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1E" w:rsidRPr="00D8161E" w:rsidRDefault="002475BA" w:rsidP="00D8161E">
      <w:pPr>
        <w:spacing w:line="360" w:lineRule="auto"/>
        <w:ind w:leftChars="1300" w:left="2730" w:rightChars="1300" w:right="2730"/>
        <w:jc w:val="distribute"/>
        <w:rPr>
          <w:rFonts w:asciiTheme="minorEastAsia" w:hAnsiTheme="minorEastAsia" w:hint="eastAsia"/>
          <w:b/>
          <w:sz w:val="32"/>
          <w:szCs w:val="24"/>
        </w:rPr>
      </w:pPr>
      <w:r w:rsidRPr="00D8161E">
        <w:rPr>
          <w:rFonts w:asciiTheme="minorEastAsia" w:hAnsiTheme="minorEastAsia" w:hint="eastAsia"/>
          <w:b/>
          <w:sz w:val="32"/>
          <w:szCs w:val="24"/>
        </w:rPr>
        <w:t>财政部</w:t>
      </w:r>
    </w:p>
    <w:p w:rsidR="00D8161E" w:rsidRPr="00D8161E" w:rsidRDefault="002475BA" w:rsidP="00D8161E">
      <w:pPr>
        <w:spacing w:line="360" w:lineRule="auto"/>
        <w:ind w:leftChars="1300" w:left="2730" w:rightChars="1300" w:right="2730"/>
        <w:jc w:val="distribute"/>
        <w:rPr>
          <w:rFonts w:asciiTheme="minorEastAsia" w:hAnsiTheme="minorEastAsia" w:hint="eastAsia"/>
          <w:b/>
          <w:sz w:val="32"/>
          <w:szCs w:val="24"/>
        </w:rPr>
      </w:pPr>
      <w:r w:rsidRPr="00D8161E">
        <w:rPr>
          <w:rFonts w:asciiTheme="minorEastAsia" w:hAnsiTheme="minorEastAsia" w:hint="eastAsia"/>
          <w:b/>
          <w:sz w:val="32"/>
          <w:szCs w:val="24"/>
        </w:rPr>
        <w:t>海关总署</w:t>
      </w:r>
    </w:p>
    <w:p w:rsidR="002475BA" w:rsidRPr="00D8161E" w:rsidRDefault="002475BA" w:rsidP="00D8161E">
      <w:pPr>
        <w:spacing w:line="360" w:lineRule="auto"/>
        <w:ind w:leftChars="1300" w:left="2730" w:rightChars="1300" w:right="2730"/>
        <w:jc w:val="distribute"/>
        <w:rPr>
          <w:rFonts w:asciiTheme="minorEastAsia" w:hAnsiTheme="minorEastAsia" w:hint="eastAsia"/>
          <w:b/>
          <w:sz w:val="32"/>
          <w:szCs w:val="24"/>
        </w:rPr>
      </w:pPr>
      <w:r w:rsidRPr="00D8161E">
        <w:rPr>
          <w:rFonts w:asciiTheme="minorEastAsia" w:hAnsiTheme="minorEastAsia" w:hint="eastAsia"/>
          <w:b/>
          <w:sz w:val="32"/>
          <w:szCs w:val="24"/>
        </w:rPr>
        <w:t>国家税务总局</w:t>
      </w:r>
    </w:p>
    <w:p w:rsidR="00D8161E" w:rsidRPr="00D8161E" w:rsidRDefault="002475BA" w:rsidP="00D8161E">
      <w:pPr>
        <w:spacing w:line="360" w:lineRule="auto"/>
        <w:jc w:val="center"/>
        <w:rPr>
          <w:rFonts w:asciiTheme="minorEastAsia" w:hAnsiTheme="minorEastAsia" w:hint="eastAsia"/>
          <w:b/>
          <w:sz w:val="32"/>
          <w:szCs w:val="24"/>
        </w:rPr>
      </w:pPr>
      <w:r w:rsidRPr="00D8161E">
        <w:rPr>
          <w:rFonts w:asciiTheme="minorEastAsia" w:hAnsiTheme="minorEastAsia" w:hint="eastAsia"/>
          <w:b/>
          <w:sz w:val="32"/>
          <w:szCs w:val="24"/>
        </w:rPr>
        <w:t>关于种子（苗）种畜（禽）鱼种（苗）和种用野生</w:t>
      </w:r>
      <w:r w:rsidR="00D8161E">
        <w:rPr>
          <w:rFonts w:asciiTheme="minorEastAsia" w:hAnsiTheme="minorEastAsia"/>
          <w:b/>
          <w:sz w:val="32"/>
          <w:szCs w:val="24"/>
        </w:rPr>
        <w:br/>
      </w:r>
      <w:r w:rsidRPr="00D8161E">
        <w:rPr>
          <w:rFonts w:asciiTheme="minorEastAsia" w:hAnsiTheme="minorEastAsia" w:hint="eastAsia"/>
          <w:b/>
          <w:sz w:val="32"/>
          <w:szCs w:val="24"/>
        </w:rPr>
        <w:t>动植物种源2012年免税进口计划的通知</w:t>
      </w:r>
    </w:p>
    <w:p w:rsidR="00D8161E" w:rsidRPr="00D8161E" w:rsidRDefault="002475BA" w:rsidP="00D8161E">
      <w:pPr>
        <w:spacing w:line="360" w:lineRule="auto"/>
        <w:jc w:val="center"/>
        <w:rPr>
          <w:rFonts w:asciiTheme="minorEastAsia" w:hAnsiTheme="minorEastAsia" w:hint="eastAsia"/>
          <w:sz w:val="24"/>
          <w:szCs w:val="24"/>
        </w:rPr>
      </w:pPr>
      <w:r w:rsidRPr="00D8161E">
        <w:rPr>
          <w:rFonts w:asciiTheme="minorEastAsia" w:hAnsiTheme="minorEastAsia" w:hint="eastAsia"/>
          <w:sz w:val="24"/>
          <w:szCs w:val="24"/>
        </w:rPr>
        <w:t>财关税[2012]23号</w:t>
      </w:r>
    </w:p>
    <w:p w:rsidR="00D8161E" w:rsidRDefault="00D8161E" w:rsidP="00D8161E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D8161E" w:rsidRPr="00D8161E" w:rsidRDefault="002475BA" w:rsidP="00D8161E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D8161E">
        <w:rPr>
          <w:rFonts w:asciiTheme="minorEastAsia" w:hAnsiTheme="minorEastAsia" w:hint="eastAsia"/>
          <w:sz w:val="24"/>
          <w:szCs w:val="24"/>
        </w:rPr>
        <w:t>各省、自治区、直辖市、计划单列市财政厅（局）、国家税务局，新疆生产建设兵团财务局，海关总署广东分署、各直属海关：</w:t>
      </w:r>
    </w:p>
    <w:p w:rsidR="00D8161E" w:rsidRPr="00D8161E" w:rsidRDefault="002475BA" w:rsidP="00D8161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D8161E">
        <w:rPr>
          <w:rFonts w:asciiTheme="minorEastAsia" w:hAnsiTheme="minorEastAsia" w:hint="eastAsia"/>
          <w:sz w:val="24"/>
          <w:szCs w:val="24"/>
        </w:rPr>
        <w:t>经国务院批准，“十二五”期间对进口种子（苗）、种畜（禽）、鱼种（苗）和种用野生动植物种源免征进口环节增值税。根据有关政策及管理办法的规定，农业部2012年种子（苗）、种畜（禽）、鱼种（苗）免税进口计划、国家林业局2012年种子（苗）及种用野生动植物种源免税进口计划已经核定，请按照《财政部 海关总署 国家税务总局关于种子（苗）种畜（禽）鱼种（苗）和种用野生动植物种源免征进口环节增值税政策及2011年进口计划的通知》（财关税[2011]36号）办理有关进口手续。</w:t>
      </w:r>
    </w:p>
    <w:p w:rsidR="00D8161E" w:rsidRPr="00D8161E" w:rsidRDefault="002475BA" w:rsidP="00D8161E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D8161E">
        <w:rPr>
          <w:rFonts w:asciiTheme="minorEastAsia" w:hAnsiTheme="minorEastAsia" w:hint="eastAsia"/>
          <w:sz w:val="24"/>
          <w:szCs w:val="24"/>
        </w:rPr>
        <w:t>附件：1.农业部2012年种子（苗）种畜（禽）鱼种（苗）免税进口计划</w:t>
      </w:r>
    </w:p>
    <w:p w:rsidR="00D8161E" w:rsidRPr="00D8161E" w:rsidRDefault="002475BA" w:rsidP="00D8161E">
      <w:pPr>
        <w:spacing w:line="360" w:lineRule="auto"/>
        <w:ind w:firstLineChars="500" w:firstLine="1200"/>
        <w:rPr>
          <w:rFonts w:asciiTheme="minorEastAsia" w:hAnsiTheme="minorEastAsia" w:hint="eastAsia"/>
          <w:sz w:val="24"/>
          <w:szCs w:val="24"/>
        </w:rPr>
      </w:pPr>
      <w:r w:rsidRPr="00D8161E">
        <w:rPr>
          <w:rFonts w:asciiTheme="minorEastAsia" w:hAnsiTheme="minorEastAsia" w:hint="eastAsia"/>
          <w:sz w:val="24"/>
          <w:szCs w:val="24"/>
        </w:rPr>
        <w:t>2.国家林业局2012年种子（苗）免税进口计划</w:t>
      </w:r>
    </w:p>
    <w:p w:rsidR="00D8161E" w:rsidRPr="00D8161E" w:rsidRDefault="002475BA" w:rsidP="00D8161E">
      <w:pPr>
        <w:spacing w:line="360" w:lineRule="auto"/>
        <w:ind w:firstLineChars="500" w:firstLine="1200"/>
        <w:rPr>
          <w:rFonts w:asciiTheme="minorEastAsia" w:hAnsiTheme="minorEastAsia" w:hint="eastAsia"/>
          <w:sz w:val="24"/>
          <w:szCs w:val="24"/>
        </w:rPr>
      </w:pPr>
      <w:r w:rsidRPr="00D8161E">
        <w:rPr>
          <w:rFonts w:asciiTheme="minorEastAsia" w:hAnsiTheme="minorEastAsia" w:hint="eastAsia"/>
          <w:sz w:val="24"/>
          <w:szCs w:val="24"/>
        </w:rPr>
        <w:t>3.国家林业局2012年种用野生动植物免税进口计划</w:t>
      </w:r>
    </w:p>
    <w:p w:rsidR="002475BA" w:rsidRPr="00D8161E" w:rsidRDefault="002475BA" w:rsidP="00D8161E">
      <w:pPr>
        <w:spacing w:line="360" w:lineRule="auto"/>
        <w:ind w:firstLineChars="1800" w:firstLine="4320"/>
        <w:rPr>
          <w:rFonts w:asciiTheme="minorEastAsia" w:hAnsiTheme="minorEastAsia" w:hint="eastAsia"/>
          <w:sz w:val="24"/>
          <w:szCs w:val="24"/>
        </w:rPr>
      </w:pPr>
      <w:r w:rsidRPr="00D8161E">
        <w:rPr>
          <w:rFonts w:asciiTheme="minorEastAsia" w:hAnsiTheme="minorEastAsia" w:hint="eastAsia"/>
          <w:sz w:val="24"/>
          <w:szCs w:val="24"/>
        </w:rPr>
        <w:t>财政部　海关总署　国家税务总局</w:t>
      </w:r>
    </w:p>
    <w:p w:rsidR="00D8161E" w:rsidRPr="00D8161E" w:rsidRDefault="002475BA" w:rsidP="00D8161E">
      <w:pPr>
        <w:spacing w:line="360" w:lineRule="auto"/>
        <w:ind w:firstLineChars="2000" w:firstLine="4800"/>
        <w:rPr>
          <w:rFonts w:asciiTheme="minorEastAsia" w:hAnsiTheme="minorEastAsia" w:hint="eastAsia"/>
          <w:sz w:val="24"/>
          <w:szCs w:val="24"/>
        </w:rPr>
      </w:pPr>
      <w:r w:rsidRPr="00D8161E">
        <w:rPr>
          <w:rFonts w:asciiTheme="minorEastAsia" w:hAnsiTheme="minorEastAsia" w:hint="eastAsia"/>
          <w:sz w:val="24"/>
          <w:szCs w:val="24"/>
        </w:rPr>
        <w:t>二〇一二年五月二十三日</w:t>
      </w:r>
    </w:p>
    <w:p w:rsidR="006D3744" w:rsidRDefault="006D3744" w:rsidP="0047769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47769C" w:rsidRPr="0047769C" w:rsidRDefault="0047769C" w:rsidP="0047769C">
      <w:pPr>
        <w:widowControl/>
        <w:tabs>
          <w:tab w:val="left" w:pos="2326"/>
          <w:tab w:val="left" w:pos="6201"/>
          <w:tab w:val="left" w:pos="7136"/>
          <w:tab w:val="left" w:pos="8108"/>
        </w:tabs>
        <w:spacing w:line="360" w:lineRule="auto"/>
        <w:rPr>
          <w:rFonts w:ascii="Courier New" w:eastAsia="宋体" w:hAnsi="Courier New" w:cs="Courier New"/>
          <w:kern w:val="0"/>
          <w:sz w:val="24"/>
          <w:szCs w:val="24"/>
        </w:rPr>
      </w:pPr>
      <w:r w:rsidRPr="0047769C">
        <w:rPr>
          <w:rFonts w:ascii="宋体" w:eastAsia="宋体" w:hAnsi="宋体" w:cs="宋体" w:hint="eastAsia"/>
          <w:kern w:val="0"/>
          <w:sz w:val="24"/>
          <w:szCs w:val="24"/>
        </w:rPr>
        <w:t>附件1</w:t>
      </w:r>
    </w:p>
    <w:p w:rsidR="0047769C" w:rsidRPr="0047769C" w:rsidRDefault="0047769C" w:rsidP="0047769C">
      <w:pPr>
        <w:widowControl/>
        <w:spacing w:line="360" w:lineRule="auto"/>
        <w:jc w:val="center"/>
        <w:rPr>
          <w:rFonts w:ascii="黑体" w:eastAsia="黑体" w:hAnsi="黑体" w:cs="宋体"/>
          <w:kern w:val="0"/>
          <w:sz w:val="24"/>
          <w:szCs w:val="32"/>
        </w:rPr>
      </w:pPr>
      <w:r w:rsidRPr="0047769C">
        <w:rPr>
          <w:rFonts w:ascii="黑体" w:eastAsia="黑体" w:hAnsi="黑体" w:cs="宋体" w:hint="eastAsia"/>
          <w:kern w:val="0"/>
          <w:sz w:val="24"/>
          <w:szCs w:val="32"/>
        </w:rPr>
        <w:t>农业部2012年种子（苗）种畜（禽）鱼种（苗）免税进口计划</w:t>
      </w:r>
    </w:p>
    <w:tbl>
      <w:tblPr>
        <w:tblW w:w="9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8"/>
        <w:gridCol w:w="3875"/>
        <w:gridCol w:w="1150"/>
        <w:gridCol w:w="989"/>
        <w:gridCol w:w="1178"/>
      </w:tblGrid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b/>
                <w:bCs/>
                <w:kern w:val="0"/>
                <w:szCs w:val="21"/>
              </w:rPr>
              <w:t>序</w:t>
            </w:r>
            <w:r w:rsidRPr="0047769C">
              <w:rPr>
                <w:rFonts w:ascii="Courier New" w:eastAsia="宋体" w:hAnsi="Courier New" w:cs="Courier New"/>
                <w:b/>
                <w:bCs/>
                <w:kern w:val="0"/>
                <w:szCs w:val="21"/>
              </w:rPr>
              <w:t xml:space="preserve"> </w:t>
            </w:r>
            <w:r w:rsidRPr="0047769C">
              <w:rPr>
                <w:rFonts w:ascii="Courier New" w:eastAsia="宋体" w:hAnsi="Courier New" w:cs="Courier New"/>
                <w:b/>
                <w:bCs/>
                <w:kern w:val="0"/>
                <w:szCs w:val="21"/>
              </w:rPr>
              <w:t>号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b/>
                <w:bCs/>
                <w:kern w:val="0"/>
                <w:szCs w:val="21"/>
              </w:rPr>
              <w:t>产</w:t>
            </w:r>
            <w:r w:rsidRPr="0047769C">
              <w:rPr>
                <w:rFonts w:ascii="Courier New" w:eastAsia="宋体" w:hAnsi="Courier New" w:cs="Courier New"/>
                <w:b/>
                <w:bCs/>
                <w:kern w:val="0"/>
                <w:szCs w:val="21"/>
              </w:rPr>
              <w:t xml:space="preserve"> </w:t>
            </w:r>
            <w:r w:rsidRPr="0047769C">
              <w:rPr>
                <w:rFonts w:ascii="Courier New" w:eastAsia="宋体" w:hAnsi="Courier New" w:cs="Courier New"/>
                <w:b/>
                <w:bCs/>
                <w:kern w:val="0"/>
                <w:szCs w:val="21"/>
              </w:rPr>
              <w:t>品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b/>
                <w:bCs/>
                <w:kern w:val="0"/>
                <w:szCs w:val="21"/>
              </w:rPr>
              <w:t>规格</w:t>
            </w:r>
            <w:r w:rsidRPr="0047769C">
              <w:rPr>
                <w:rFonts w:ascii="宋体" w:eastAsia="宋体" w:hAnsi="宋体" w:cs="宋体"/>
                <w:b/>
                <w:bCs/>
                <w:kern w:val="0"/>
                <w:szCs w:val="21"/>
                <w:vertAlign w:val="superscript"/>
              </w:rPr>
              <w:t>①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b/>
                <w:bCs/>
                <w:kern w:val="0"/>
                <w:szCs w:val="21"/>
              </w:rPr>
              <w:t>单</w:t>
            </w:r>
            <w:r w:rsidRPr="0047769C">
              <w:rPr>
                <w:rFonts w:ascii="Courier New" w:eastAsia="宋体" w:hAnsi="Courier New" w:cs="Courier New"/>
                <w:b/>
                <w:bCs/>
                <w:kern w:val="0"/>
                <w:szCs w:val="21"/>
              </w:rPr>
              <w:t xml:space="preserve"> </w:t>
            </w:r>
            <w:r w:rsidRPr="0047769C">
              <w:rPr>
                <w:rFonts w:ascii="Courier New" w:eastAsia="宋体" w:hAnsi="Courier New" w:cs="Courier New"/>
                <w:b/>
                <w:bCs/>
                <w:kern w:val="0"/>
                <w:szCs w:val="21"/>
              </w:rPr>
              <w:t>位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b/>
                <w:bCs/>
                <w:kern w:val="0"/>
                <w:szCs w:val="21"/>
              </w:rPr>
              <w:t>数量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无根插枝及接穗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万条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0.5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2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水果、干果种子（苗）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吨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1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2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水果、干果种子（苗）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万株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0.5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lastRenderedPageBreak/>
              <w:t>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菌种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吨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10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9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种用薯类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吨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4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10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豆类种子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吨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1300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11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瓜类种子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吨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255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16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麦类种子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吨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5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17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玉米种子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吨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600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19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其他谷物种子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吨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5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21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麻类种子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吨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100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24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棉花种子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吨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2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vMerge w:val="restart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20,22,23,28,29</w:t>
            </w:r>
          </w:p>
        </w:tc>
        <w:tc>
          <w:tcPr>
            <w:tcW w:w="3875" w:type="dxa"/>
            <w:vMerge w:val="restart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种用花生、油菜子、向日葵籽、芝麻及其他油料种子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吨</w:t>
            </w:r>
          </w:p>
        </w:tc>
        <w:tc>
          <w:tcPr>
            <w:tcW w:w="1178" w:type="dxa"/>
            <w:vMerge w:val="restart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7000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vMerge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3875" w:type="dxa"/>
            <w:vMerge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50" w:type="dxa"/>
            <w:vMerge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989" w:type="dxa"/>
            <w:vMerge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  <w:tc>
          <w:tcPr>
            <w:tcW w:w="1178" w:type="dxa"/>
            <w:vMerge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</w:p>
        </w:tc>
      </w:tr>
      <w:tr w:rsidR="0047769C" w:rsidRPr="0047769C" w:rsidTr="0047769C">
        <w:trPr>
          <w:trHeight w:val="410"/>
        </w:trPr>
        <w:tc>
          <w:tcPr>
            <w:tcW w:w="204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25,26,27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郁金香、百合、唐菖蒲种球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万头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5000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30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甜菜种子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吨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2800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31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紫苜蓿子</w:t>
            </w: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  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吨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600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32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三叶草子</w:t>
            </w: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  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吨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718.81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33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羊茅子</w:t>
            </w: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吨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5040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34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早熟禾子</w:t>
            </w: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  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吨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1946.42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35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黑麦草子</w:t>
            </w: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吨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5760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42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草坪种子</w:t>
            </w: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 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吨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800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43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其他饲草、饲料植物种子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吨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2000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44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花卉种子（苗、球、茎）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万株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530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45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蔬菜类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吨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14400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46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其他种植用的种子、果实及孢子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吨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50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47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其他种植用根、茎、苗、芽等繁殖材料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万株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10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52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改良种用的马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匹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778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54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改良种用的牛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万头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19.1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55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改良种用的猪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万头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4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56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改良种用的绵羊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只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3292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57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改良种用的山羊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只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240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58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不超过</w:t>
            </w: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185</w:t>
            </w: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克的改良种用鸡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万只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308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60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不超过</w:t>
            </w: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185</w:t>
            </w: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克的其他改良种用家禽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万只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16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64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改良种用的其他活动物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万头（只）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4.9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65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种用禽蛋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万枚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5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lastRenderedPageBreak/>
              <w:t>66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牛的精液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万剂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140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67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动物精液（牛精液除外）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万剂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4.6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68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种用动物胚胎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 xml:space="preserve">　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万枚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2.7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70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鳟鱼鱼苗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鱼卵及苗</w:t>
            </w:r>
            <w:proofErr w:type="gramEnd"/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万尾（粒）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1180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71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鳗鱼鱼苗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鱼苗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吨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60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73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其它鱼苗及其卵或受精卵或</w:t>
            </w:r>
            <w:proofErr w:type="gramStart"/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发眼卵</w:t>
            </w:r>
            <w:proofErr w:type="gramEnd"/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亲本及苗</w:t>
            </w:r>
            <w:proofErr w:type="gramEnd"/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万尾（粒）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8000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74-78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龙虾、大螯虾、小虾、对虾、蟹的种苗及其他甲壳动物种苗或休眠卵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亲本及苗</w:t>
            </w:r>
            <w:proofErr w:type="gramEnd"/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万尾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50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79-81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牡蛎（蚝）、扇贝（含海扇）、贻贝种苗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亲贝及苗</w:t>
            </w:r>
            <w:proofErr w:type="gramEnd"/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万个（枚）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4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84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水生无脊椎动物的种苗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亲本及苗</w:t>
            </w:r>
            <w:proofErr w:type="gramEnd"/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万尾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1.8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85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经济藻类种苗及其配子或孢子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proofErr w:type="gramStart"/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亲本及苗</w:t>
            </w:r>
            <w:proofErr w:type="gramEnd"/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万株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0.5</w:t>
            </w:r>
          </w:p>
        </w:tc>
      </w:tr>
      <w:tr w:rsidR="0047769C" w:rsidRPr="0047769C" w:rsidTr="0047769C">
        <w:trPr>
          <w:trHeight w:val="397"/>
        </w:trPr>
        <w:tc>
          <w:tcPr>
            <w:tcW w:w="204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125</w:t>
            </w:r>
          </w:p>
        </w:tc>
        <w:tc>
          <w:tcPr>
            <w:tcW w:w="3875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龟鳖类</w:t>
            </w:r>
          </w:p>
        </w:tc>
        <w:tc>
          <w:tcPr>
            <w:tcW w:w="1150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left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种龟及幼体</w:t>
            </w:r>
          </w:p>
        </w:tc>
        <w:tc>
          <w:tcPr>
            <w:tcW w:w="989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万只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47769C" w:rsidRPr="0047769C" w:rsidRDefault="0047769C" w:rsidP="0047769C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Cs w:val="21"/>
              </w:rPr>
            </w:pPr>
            <w:r w:rsidRPr="0047769C">
              <w:rPr>
                <w:rFonts w:ascii="Courier New" w:eastAsia="宋体" w:hAnsi="Courier New" w:cs="Courier New"/>
                <w:kern w:val="0"/>
                <w:szCs w:val="21"/>
              </w:rPr>
              <w:t>10</w:t>
            </w:r>
            <w:r w:rsidRPr="0047769C">
              <w:rPr>
                <w:rFonts w:ascii="宋体" w:eastAsia="宋体" w:hAnsi="宋体" w:cs="宋体"/>
                <w:kern w:val="0"/>
                <w:szCs w:val="21"/>
                <w:vertAlign w:val="superscript"/>
              </w:rPr>
              <w:t>②</w:t>
            </w:r>
          </w:p>
        </w:tc>
      </w:tr>
    </w:tbl>
    <w:p w:rsidR="0047769C" w:rsidRPr="0047769C" w:rsidRDefault="0047769C" w:rsidP="0047769C">
      <w:pPr>
        <w:widowControl/>
        <w:jc w:val="left"/>
        <w:rPr>
          <w:rFonts w:ascii="Courier New" w:eastAsia="宋体" w:hAnsi="Courier New" w:cs="Courier New"/>
          <w:color w:val="000000"/>
          <w:kern w:val="0"/>
          <w:sz w:val="20"/>
          <w:szCs w:val="21"/>
        </w:rPr>
      </w:pPr>
      <w:r w:rsidRPr="0047769C">
        <w:rPr>
          <w:rFonts w:ascii="Courier New" w:eastAsia="宋体" w:hAnsi="Courier New" w:cs="Courier New"/>
          <w:color w:val="000000"/>
          <w:kern w:val="0"/>
          <w:sz w:val="20"/>
          <w:szCs w:val="21"/>
        </w:rPr>
        <w:t>注</w:t>
      </w:r>
      <w:r w:rsidRPr="0047769C">
        <w:rPr>
          <w:rFonts w:ascii="宋体" w:eastAsia="宋体" w:hAnsi="宋体" w:cs="宋体"/>
          <w:color w:val="000000"/>
          <w:kern w:val="0"/>
          <w:sz w:val="20"/>
          <w:szCs w:val="21"/>
        </w:rPr>
        <w:t>①</w:t>
      </w:r>
      <w:r w:rsidRPr="0047769C">
        <w:rPr>
          <w:rFonts w:ascii="Courier New" w:eastAsia="宋体" w:hAnsi="Courier New" w:cs="Courier New"/>
          <w:color w:val="000000"/>
          <w:kern w:val="0"/>
          <w:sz w:val="20"/>
          <w:szCs w:val="21"/>
        </w:rPr>
        <w:t>：具体规格见《中华人民共和国农业部动植物苗种进（出）口审批表》备注说明。</w:t>
      </w:r>
    </w:p>
    <w:p w:rsidR="00703104" w:rsidRDefault="0047769C" w:rsidP="00703104">
      <w:pPr>
        <w:widowControl/>
        <w:jc w:val="left"/>
        <w:rPr>
          <w:rFonts w:ascii="Courier New" w:eastAsia="宋体" w:hAnsi="Courier New" w:cs="Courier New" w:hint="eastAsia"/>
          <w:color w:val="000000"/>
          <w:kern w:val="0"/>
          <w:sz w:val="20"/>
          <w:szCs w:val="21"/>
        </w:rPr>
      </w:pPr>
      <w:r w:rsidRPr="0047769C">
        <w:rPr>
          <w:rFonts w:ascii="Courier New" w:eastAsia="宋体" w:hAnsi="Courier New" w:cs="Courier New"/>
          <w:color w:val="000000"/>
          <w:kern w:val="0"/>
          <w:sz w:val="20"/>
          <w:szCs w:val="21"/>
        </w:rPr>
        <w:t>注</w:t>
      </w:r>
      <w:r w:rsidRPr="0047769C">
        <w:rPr>
          <w:rFonts w:ascii="宋体" w:eastAsia="宋体" w:hAnsi="宋体" w:cs="宋体"/>
          <w:color w:val="000000"/>
          <w:kern w:val="0"/>
          <w:sz w:val="20"/>
          <w:szCs w:val="21"/>
        </w:rPr>
        <w:t>②</w:t>
      </w:r>
      <w:r w:rsidRPr="0047769C">
        <w:rPr>
          <w:rFonts w:ascii="Courier New" w:eastAsia="宋体" w:hAnsi="Courier New" w:cs="Courier New"/>
          <w:color w:val="000000"/>
          <w:kern w:val="0"/>
          <w:sz w:val="20"/>
          <w:szCs w:val="21"/>
        </w:rPr>
        <w:t>：其中濒危野生龟鳖类不超过</w:t>
      </w:r>
      <w:r w:rsidRPr="0047769C">
        <w:rPr>
          <w:rFonts w:ascii="Courier New" w:eastAsia="宋体" w:hAnsi="Courier New" w:cs="Courier New"/>
          <w:color w:val="000000"/>
          <w:kern w:val="0"/>
          <w:sz w:val="20"/>
          <w:szCs w:val="21"/>
        </w:rPr>
        <w:t>6</w:t>
      </w:r>
      <w:r w:rsidRPr="0047769C">
        <w:rPr>
          <w:rFonts w:ascii="Courier New" w:eastAsia="宋体" w:hAnsi="Courier New" w:cs="Courier New"/>
          <w:color w:val="000000"/>
          <w:kern w:val="0"/>
          <w:sz w:val="20"/>
          <w:szCs w:val="21"/>
        </w:rPr>
        <w:t>万只。</w:t>
      </w:r>
    </w:p>
    <w:p w:rsidR="00703104" w:rsidRPr="00703104" w:rsidRDefault="00703104" w:rsidP="00703104">
      <w:pPr>
        <w:widowControl/>
        <w:spacing w:line="360" w:lineRule="auto"/>
        <w:jc w:val="left"/>
        <w:rPr>
          <w:rFonts w:ascii="Courier New" w:eastAsia="宋体" w:hAnsi="Courier New" w:cs="Courier New"/>
          <w:color w:val="000000"/>
          <w:kern w:val="0"/>
          <w:sz w:val="20"/>
          <w:szCs w:val="21"/>
        </w:rPr>
      </w:pPr>
      <w:r w:rsidRPr="0070310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附件2</w:t>
      </w:r>
    </w:p>
    <w:p w:rsidR="00703104" w:rsidRPr="00703104" w:rsidRDefault="00703104" w:rsidP="00703104">
      <w:pPr>
        <w:widowControl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24"/>
          <w:szCs w:val="32"/>
        </w:rPr>
      </w:pPr>
      <w:r w:rsidRPr="00703104">
        <w:rPr>
          <w:rFonts w:ascii="黑体" w:eastAsia="黑体" w:hAnsi="黑体" w:cs="宋体" w:hint="eastAsia"/>
          <w:color w:val="000000"/>
          <w:kern w:val="0"/>
          <w:sz w:val="24"/>
          <w:szCs w:val="32"/>
        </w:rPr>
        <w:t>国家林业局2012年种子（苗）免税进口计划</w:t>
      </w:r>
    </w:p>
    <w:tbl>
      <w:tblPr>
        <w:tblW w:w="9120" w:type="dxa"/>
        <w:tblInd w:w="93" w:type="dxa"/>
        <w:tblLook w:val="04A0"/>
      </w:tblPr>
      <w:tblGrid>
        <w:gridCol w:w="1200"/>
        <w:gridCol w:w="4080"/>
        <w:gridCol w:w="1280"/>
        <w:gridCol w:w="1280"/>
        <w:gridCol w:w="1280"/>
      </w:tblGrid>
      <w:tr w:rsidR="00703104" w:rsidRPr="00703104" w:rsidTr="00703104">
        <w:trPr>
          <w:trHeight w:val="39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Cs w:val="21"/>
              </w:rPr>
              <w:t>种子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Cs w:val="21"/>
              </w:rPr>
              <w:t>种苗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b/>
                <w:bCs/>
                <w:color w:val="000000"/>
                <w:kern w:val="0"/>
                <w:szCs w:val="21"/>
              </w:rPr>
              <w:t>种球</w:t>
            </w:r>
          </w:p>
        </w:tc>
      </w:tr>
      <w:tr w:rsidR="00703104" w:rsidRPr="00703104" w:rsidTr="00703104">
        <w:trPr>
          <w:trHeight w:val="39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（吨）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（万株）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（万粒）</w:t>
            </w:r>
          </w:p>
        </w:tc>
      </w:tr>
      <w:tr w:rsidR="00703104" w:rsidRPr="00703104" w:rsidTr="00703104">
        <w:trPr>
          <w:trHeight w:val="39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无根插枝及接穗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</w:p>
        </w:tc>
      </w:tr>
      <w:tr w:rsidR="00703104" w:rsidRPr="00703104" w:rsidTr="00703104">
        <w:trPr>
          <w:trHeight w:val="39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水果、干果种子苗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</w:p>
        </w:tc>
      </w:tr>
      <w:tr w:rsidR="00703104" w:rsidRPr="00703104" w:rsidTr="00703104">
        <w:trPr>
          <w:trHeight w:val="39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松、杉、柏类种子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</w:p>
        </w:tc>
      </w:tr>
      <w:tr w:rsidR="00703104" w:rsidRPr="00703104" w:rsidTr="00703104">
        <w:trPr>
          <w:trHeight w:val="39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proofErr w:type="gramStart"/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桉</w:t>
            </w:r>
            <w:proofErr w:type="gramEnd"/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、相思类种子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</w:p>
        </w:tc>
      </w:tr>
      <w:tr w:rsidR="00703104" w:rsidRPr="00703104" w:rsidTr="00703104">
        <w:trPr>
          <w:trHeight w:val="39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棕榈、漆、</w:t>
            </w:r>
            <w:proofErr w:type="gramStart"/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槭</w:t>
            </w:r>
            <w:proofErr w:type="gramEnd"/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类种子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</w:p>
        </w:tc>
      </w:tr>
      <w:tr w:rsidR="00703104" w:rsidRPr="00703104" w:rsidTr="00703104">
        <w:trPr>
          <w:trHeight w:val="39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郁金香种球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8000</w:t>
            </w:r>
          </w:p>
        </w:tc>
      </w:tr>
      <w:tr w:rsidR="00703104" w:rsidRPr="00703104" w:rsidTr="00703104">
        <w:trPr>
          <w:trHeight w:val="39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百合种球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10000</w:t>
            </w:r>
          </w:p>
        </w:tc>
      </w:tr>
      <w:tr w:rsidR="00703104" w:rsidRPr="00703104" w:rsidTr="00703104">
        <w:trPr>
          <w:trHeight w:val="39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唐菖蒲种球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1500</w:t>
            </w:r>
          </w:p>
        </w:tc>
      </w:tr>
      <w:tr w:rsidR="00703104" w:rsidRPr="00703104" w:rsidTr="00703104">
        <w:trPr>
          <w:trHeight w:val="39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三叶草子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</w:p>
        </w:tc>
      </w:tr>
      <w:tr w:rsidR="00703104" w:rsidRPr="00703104" w:rsidTr="00703104">
        <w:trPr>
          <w:trHeight w:val="39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羊茅子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</w:p>
        </w:tc>
      </w:tr>
      <w:tr w:rsidR="00703104" w:rsidRPr="00703104" w:rsidTr="00703104">
        <w:trPr>
          <w:trHeight w:val="39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早熟禾子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</w:p>
        </w:tc>
      </w:tr>
      <w:tr w:rsidR="00703104" w:rsidRPr="00703104" w:rsidTr="00703104">
        <w:trPr>
          <w:trHeight w:val="39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黑麦草种子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8000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</w:p>
        </w:tc>
      </w:tr>
      <w:tr w:rsidR="00703104" w:rsidRPr="00703104" w:rsidTr="00703104">
        <w:trPr>
          <w:trHeight w:val="39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狗牙根种子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</w:p>
        </w:tc>
      </w:tr>
      <w:tr w:rsidR="00703104" w:rsidRPr="00703104" w:rsidTr="00703104">
        <w:trPr>
          <w:trHeight w:val="39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草坪种子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</w:p>
        </w:tc>
      </w:tr>
      <w:tr w:rsidR="00703104" w:rsidRPr="00703104" w:rsidTr="00703104">
        <w:trPr>
          <w:trHeight w:val="39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lastRenderedPageBreak/>
              <w:t>44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花卉种子（苗、球、茎）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2000</w:t>
            </w:r>
          </w:p>
        </w:tc>
      </w:tr>
      <w:tr w:rsidR="00703104" w:rsidRPr="00703104" w:rsidTr="00703104">
        <w:trPr>
          <w:trHeight w:val="39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其它种植用的种子、果实及孢子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200</w:t>
            </w:r>
          </w:p>
        </w:tc>
      </w:tr>
      <w:tr w:rsidR="00703104" w:rsidRPr="00703104" w:rsidTr="00703104">
        <w:trPr>
          <w:trHeight w:val="39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其它种植用根、茎、苗、芽等繁殖材料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</w:p>
        </w:tc>
      </w:tr>
      <w:tr w:rsidR="00703104" w:rsidRPr="00703104" w:rsidTr="00703104">
        <w:trPr>
          <w:trHeight w:val="397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29185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</w:pPr>
            <w:r w:rsidRPr="00703104">
              <w:rPr>
                <w:rFonts w:ascii="Courier New" w:eastAsia="宋体" w:hAnsi="Courier New" w:cs="Courier New"/>
                <w:color w:val="000000"/>
                <w:kern w:val="0"/>
                <w:szCs w:val="21"/>
              </w:rPr>
              <w:t>21700</w:t>
            </w:r>
          </w:p>
        </w:tc>
      </w:tr>
    </w:tbl>
    <w:p w:rsidR="00703104" w:rsidRPr="00703104" w:rsidRDefault="00703104" w:rsidP="00703104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03104">
        <w:rPr>
          <w:rFonts w:ascii="宋体" w:eastAsia="宋体" w:hAnsi="宋体" w:cs="宋体" w:hint="eastAsia"/>
          <w:kern w:val="0"/>
          <w:sz w:val="24"/>
          <w:szCs w:val="24"/>
        </w:rPr>
        <w:t>附件3</w:t>
      </w:r>
    </w:p>
    <w:p w:rsidR="00703104" w:rsidRPr="00703104" w:rsidRDefault="00703104" w:rsidP="00703104">
      <w:pPr>
        <w:widowControl/>
        <w:spacing w:line="360" w:lineRule="auto"/>
        <w:jc w:val="center"/>
        <w:rPr>
          <w:rFonts w:ascii="黑体" w:eastAsia="黑体" w:hAnsi="黑体" w:cs="宋体"/>
          <w:kern w:val="0"/>
          <w:sz w:val="24"/>
          <w:szCs w:val="32"/>
        </w:rPr>
      </w:pPr>
      <w:r w:rsidRPr="00703104">
        <w:rPr>
          <w:rFonts w:ascii="黑体" w:eastAsia="黑体" w:hAnsi="黑体" w:cs="宋体" w:hint="eastAsia"/>
          <w:kern w:val="0"/>
          <w:sz w:val="24"/>
          <w:szCs w:val="32"/>
        </w:rPr>
        <w:t>国家林业局2012年种用野生动植物种源免税进口计划</w:t>
      </w:r>
    </w:p>
    <w:tbl>
      <w:tblPr>
        <w:tblW w:w="8620" w:type="dxa"/>
        <w:tblInd w:w="93" w:type="dxa"/>
        <w:tblLook w:val="04A0"/>
      </w:tblPr>
      <w:tblGrid>
        <w:gridCol w:w="961"/>
        <w:gridCol w:w="6268"/>
        <w:gridCol w:w="1391"/>
      </w:tblGrid>
      <w:tr w:rsidR="00703104" w:rsidRPr="00703104" w:rsidTr="00703104">
        <w:trPr>
          <w:trHeight w:val="37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b/>
                <w:bCs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b/>
                <w:bCs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b/>
                <w:bCs/>
                <w:kern w:val="0"/>
                <w:szCs w:val="21"/>
              </w:rPr>
              <w:t>种类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b/>
                <w:bCs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b/>
                <w:bCs/>
                <w:kern w:val="0"/>
                <w:szCs w:val="21"/>
              </w:rPr>
              <w:t>数量</w:t>
            </w:r>
            <w:r w:rsidRPr="00703104">
              <w:rPr>
                <w:rFonts w:asciiTheme="minorEastAsia" w:hAnsiTheme="minorEastAsia" w:cs="Courier New" w:hint="eastAsia"/>
                <w:b/>
                <w:bCs/>
                <w:color w:val="000000"/>
                <w:kern w:val="0"/>
                <w:szCs w:val="21"/>
                <w:vertAlign w:val="superscript"/>
              </w:rPr>
              <w:t>*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 xml:space="preserve">　</w:t>
            </w: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兽类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 xml:space="preserve">　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86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有袋类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70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87</w:t>
            </w: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灵长类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7200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88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鲸类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140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89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大型</w:t>
            </w:r>
            <w:proofErr w:type="gramStart"/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蝠</w:t>
            </w:r>
            <w:proofErr w:type="gramEnd"/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90</w:t>
            </w: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熊类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12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91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浣熊类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92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proofErr w:type="gramStart"/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鼬</w:t>
            </w:r>
            <w:proofErr w:type="gramEnd"/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类(水貂等)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20000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93</w:t>
            </w: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犬狐类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7000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94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灵猫类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95</w:t>
            </w: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狮虎豹类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80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96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猫类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97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海豹类（包括：海狮、海狗、海象）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140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98</w:t>
            </w: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 xml:space="preserve">海牛类　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20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99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鹿类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120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100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野牛类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101</w:t>
            </w: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羚羊类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80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102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野羊类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103</w:t>
            </w: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野驼类（包括：原驼、骆马）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20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104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proofErr w:type="gramStart"/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象</w:t>
            </w:r>
            <w:proofErr w:type="gramEnd"/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20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105</w:t>
            </w: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斑马类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110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106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proofErr w:type="gramStart"/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貘</w:t>
            </w:r>
            <w:proofErr w:type="gramEnd"/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107</w:t>
            </w: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犀牛类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108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大型啮齿类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60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109</w:t>
            </w: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野马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110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河马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 xml:space="preserve">　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鸟类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 xml:space="preserve">　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111</w:t>
            </w: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鸵鸟类(含蛋)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900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112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鹈鹕类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50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113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企鹅类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130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114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proofErr w:type="gramStart"/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鹳</w:t>
            </w:r>
            <w:proofErr w:type="gramEnd"/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鹤类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90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115</w:t>
            </w: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火烈鸟类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400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116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雁鸭类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160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117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鹰隼类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30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lastRenderedPageBreak/>
              <w:t>118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猫头鹰类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119</w:t>
            </w: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雉鸡类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50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120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proofErr w:type="gramStart"/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欧类</w:t>
            </w:r>
            <w:proofErr w:type="gram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121</w:t>
            </w: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鸽鳩类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122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鹦鹉类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300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123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犀鸟类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30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124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雀类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50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 xml:space="preserve">　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爬行类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 xml:space="preserve">　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125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龟鳖类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4000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126</w:t>
            </w: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proofErr w:type="gramStart"/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鳄</w:t>
            </w:r>
            <w:proofErr w:type="gramEnd"/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类（包括苗）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12000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127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蜥蜴类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1000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128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蛇类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1000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 xml:space="preserve">　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两栖类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 xml:space="preserve">　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129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蛙</w:t>
            </w:r>
            <w:proofErr w:type="gramStart"/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蟾</w:t>
            </w:r>
            <w:proofErr w:type="gramEnd"/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130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proofErr w:type="gramStart"/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鲵螈</w:t>
            </w:r>
            <w:proofErr w:type="gramEnd"/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 xml:space="preserve">　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鱼类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 xml:space="preserve">　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131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观赏鱼类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1000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132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proofErr w:type="gramStart"/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鲟类</w:t>
            </w:r>
            <w:proofErr w:type="gram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200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133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proofErr w:type="gramStart"/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鳗类</w:t>
            </w:r>
            <w:proofErr w:type="gram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70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134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proofErr w:type="gramStart"/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鲨类</w:t>
            </w:r>
            <w:proofErr w:type="gram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30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 xml:space="preserve">　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昆虫类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 xml:space="preserve">　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135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蝴蝶类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136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观赏昆虫类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137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贝类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138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珊瑚类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50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 xml:space="preserve">　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植物类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 xml:space="preserve">　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139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兰花类（万株，含瓶苗）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240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140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参类（</w:t>
            </w:r>
            <w:proofErr w:type="gramStart"/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千克)</w:t>
            </w:r>
            <w:proofErr w:type="gram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80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141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苏铁类（种子）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20千克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 xml:space="preserve">　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苏铁类（种苗）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10万株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142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仙人掌类（万株）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143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仙客来类（万株，包括瓶苗）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144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proofErr w:type="gramStart"/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樟</w:t>
            </w:r>
            <w:proofErr w:type="gramEnd"/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类（种子）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10千克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 xml:space="preserve">　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proofErr w:type="gramStart"/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樟</w:t>
            </w:r>
            <w:proofErr w:type="gramEnd"/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类（种苗）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2万株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145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木棉类（种子）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10千克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 xml:space="preserve">　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木棉类（种苗）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2万株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146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红豆杉类（万株）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147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大戟类（万株，含瓶苗）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148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蚌壳蕨类（种子）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10千克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 xml:space="preserve">　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蚌壳蕨类（种苗）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2万株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149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骨碎补类（万株)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150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菊类（万株)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151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杨柳类（万株）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lastRenderedPageBreak/>
              <w:t>152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棕榈类(万株）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153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百合类（万株）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154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山茶类（万株）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155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槭树类（万株）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156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桑类（万株）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157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石松类（万株）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</w:t>
            </w:r>
          </w:p>
        </w:tc>
      </w:tr>
      <w:tr w:rsidR="00703104" w:rsidRPr="00703104" w:rsidTr="00703104">
        <w:trPr>
          <w:trHeight w:val="28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158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104" w:rsidRPr="00703104" w:rsidRDefault="00703104" w:rsidP="00703104">
            <w:pPr>
              <w:widowControl/>
              <w:jc w:val="left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壳斗类（万株）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104" w:rsidRPr="00703104" w:rsidRDefault="00703104" w:rsidP="00703104">
            <w:pPr>
              <w:widowControl/>
              <w:jc w:val="center"/>
              <w:rPr>
                <w:rFonts w:asciiTheme="minorEastAsia" w:hAnsiTheme="minorEastAsia" w:cs="Courier New"/>
                <w:kern w:val="0"/>
                <w:szCs w:val="21"/>
              </w:rPr>
            </w:pPr>
            <w:r w:rsidRPr="00703104">
              <w:rPr>
                <w:rFonts w:asciiTheme="minorEastAsia" w:hAnsiTheme="minorEastAsia" w:cs="Courier New"/>
                <w:kern w:val="0"/>
                <w:szCs w:val="21"/>
              </w:rPr>
              <w:t>10</w:t>
            </w:r>
          </w:p>
        </w:tc>
      </w:tr>
    </w:tbl>
    <w:p w:rsidR="00703104" w:rsidRPr="00703104" w:rsidRDefault="00703104" w:rsidP="0070310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03104">
        <w:rPr>
          <w:rFonts w:ascii="Courier New" w:eastAsia="宋体" w:hAnsi="Courier New" w:cs="Courier New"/>
          <w:kern w:val="0"/>
          <w:sz w:val="22"/>
          <w:szCs w:val="24"/>
        </w:rPr>
        <w:t>*</w:t>
      </w:r>
      <w:r w:rsidRPr="00703104">
        <w:rPr>
          <w:rFonts w:ascii="Courier New" w:eastAsia="宋体" w:hAnsi="Courier New" w:cs="Courier New"/>
          <w:kern w:val="0"/>
          <w:sz w:val="22"/>
          <w:szCs w:val="24"/>
        </w:rPr>
        <w:t>注：</w:t>
      </w:r>
      <w:r w:rsidRPr="00703104">
        <w:rPr>
          <w:rFonts w:ascii="Courier New" w:eastAsia="宋体" w:hAnsi="Courier New" w:cs="Courier New"/>
          <w:kern w:val="0"/>
          <w:sz w:val="22"/>
          <w:szCs w:val="24"/>
        </w:rPr>
        <w:t>86-138</w:t>
      </w:r>
      <w:r w:rsidRPr="00703104">
        <w:rPr>
          <w:rFonts w:ascii="Courier New" w:eastAsia="宋体" w:hAnsi="Courier New" w:cs="Courier New"/>
          <w:kern w:val="0"/>
          <w:sz w:val="22"/>
          <w:szCs w:val="24"/>
        </w:rPr>
        <w:t>项单位为只、匹、头等；</w:t>
      </w:r>
      <w:r w:rsidRPr="00703104">
        <w:rPr>
          <w:rFonts w:ascii="Courier New" w:eastAsia="宋体" w:hAnsi="Courier New" w:cs="Courier New"/>
          <w:kern w:val="0"/>
          <w:sz w:val="22"/>
          <w:szCs w:val="24"/>
        </w:rPr>
        <w:t>139-158</w:t>
      </w:r>
      <w:r w:rsidRPr="00703104">
        <w:rPr>
          <w:rFonts w:ascii="Courier New" w:eastAsia="宋体" w:hAnsi="Courier New" w:cs="Courier New"/>
          <w:kern w:val="0"/>
          <w:sz w:val="22"/>
          <w:szCs w:val="24"/>
        </w:rPr>
        <w:t>项单位已在有关栏目标明。</w:t>
      </w:r>
    </w:p>
    <w:sectPr w:rsidR="00703104" w:rsidRPr="00703104" w:rsidSect="006D3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75BA"/>
    <w:rsid w:val="002475BA"/>
    <w:rsid w:val="0047769C"/>
    <w:rsid w:val="006D3744"/>
    <w:rsid w:val="00703104"/>
    <w:rsid w:val="00D81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yuxb</dc:creator>
  <cp:lastModifiedBy>yuxb</cp:lastModifiedBy>
  <cp:revision>4</cp:revision>
  <dcterms:created xsi:type="dcterms:W3CDTF">2012-06-20T13:26:00Z</dcterms:created>
  <dcterms:modified xsi:type="dcterms:W3CDTF">2012-06-20T13:40:00Z</dcterms:modified>
</cp:coreProperties>
</file>