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A01AD" w:rsidRPr="004A01AD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4A01AD" w:rsidRPr="004A01AD" w:rsidRDefault="004A01AD" w:rsidP="004A01AD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p w:rsidR="004A01AD" w:rsidRPr="004A01AD" w:rsidRDefault="004A01AD" w:rsidP="004A01AD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A01AD" w:rsidRPr="004A01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1AD" w:rsidRPr="004A01AD" w:rsidRDefault="004A01AD" w:rsidP="004A01AD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A01AD" w:rsidRPr="004A01AD" w:rsidRDefault="004A01AD" w:rsidP="004A01AD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4A01AD" w:rsidRPr="004A01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01AD" w:rsidRPr="004A01AD" w:rsidRDefault="004A01AD" w:rsidP="004A01AD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4A01AD" w:rsidRDefault="004A01AD">
      <w:pPr>
        <w:rPr>
          <w:rFonts w:hint="eastAsia"/>
        </w:rPr>
      </w:pP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财政部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 xml:space="preserve"> 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国家发展改革委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 xml:space="preserve"> 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海关总署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 xml:space="preserve"> 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国家税务总局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br/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公告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2012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年第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83</w:t>
      </w:r>
      <w:r w:rsidRPr="004A01AD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号</w:t>
      </w:r>
    </w:p>
    <w:p w:rsidR="004A01AD" w:rsidRPr="004A01AD" w:rsidRDefault="004A01AD" w:rsidP="004A01AD">
      <w:pPr>
        <w:widowControl/>
        <w:spacing w:before="100" w:beforeAutospacing="1" w:after="100" w:afterAutospacing="1" w:line="432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bookmarkStart w:id="0" w:name="_GoBack"/>
      <w:r w:rsidRPr="004A01AD">
        <w:rPr>
          <w:rFonts w:ascii="Arial" w:eastAsia="宋体" w:hAnsi="Arial" w:cs="Arial"/>
          <w:b/>
          <w:bCs/>
          <w:kern w:val="0"/>
          <w:sz w:val="24"/>
          <w:szCs w:val="24"/>
        </w:rPr>
        <w:t>关于调整</w:t>
      </w:r>
      <w:proofErr w:type="gramStart"/>
      <w:r w:rsidRPr="004A01AD">
        <w:rPr>
          <w:rFonts w:ascii="Arial" w:eastAsia="宋体" w:hAnsi="Arial" w:cs="Arial"/>
          <w:b/>
          <w:bCs/>
          <w:kern w:val="0"/>
          <w:sz w:val="24"/>
          <w:szCs w:val="24"/>
        </w:rPr>
        <w:t>《</w:t>
      </w:r>
      <w:proofErr w:type="gramEnd"/>
      <w:r w:rsidRPr="004A01AD">
        <w:rPr>
          <w:rFonts w:ascii="Arial" w:eastAsia="宋体" w:hAnsi="Arial" w:cs="Arial"/>
          <w:b/>
          <w:bCs/>
          <w:kern w:val="0"/>
          <w:sz w:val="24"/>
          <w:szCs w:val="24"/>
        </w:rPr>
        <w:t>国内投资项目不予免税的</w:t>
      </w:r>
    </w:p>
    <w:p w:rsidR="004A01AD" w:rsidRPr="004A01AD" w:rsidRDefault="004A01AD" w:rsidP="004A01AD">
      <w:pPr>
        <w:widowControl/>
        <w:spacing w:before="100" w:beforeAutospacing="1" w:after="100" w:afterAutospacing="1" w:line="432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b/>
          <w:bCs/>
          <w:kern w:val="0"/>
          <w:sz w:val="24"/>
          <w:szCs w:val="24"/>
        </w:rPr>
        <w:t>进口商品目录</w:t>
      </w:r>
      <w:proofErr w:type="gramStart"/>
      <w:r w:rsidRPr="004A01AD">
        <w:rPr>
          <w:rFonts w:ascii="Arial" w:eastAsia="宋体" w:hAnsi="Arial" w:cs="Arial"/>
          <w:b/>
          <w:bCs/>
          <w:kern w:val="0"/>
          <w:sz w:val="24"/>
          <w:szCs w:val="24"/>
        </w:rPr>
        <w:t>》</w:t>
      </w:r>
      <w:proofErr w:type="gramEnd"/>
      <w:r w:rsidRPr="004A01AD">
        <w:rPr>
          <w:rFonts w:ascii="Arial" w:eastAsia="宋体" w:hAnsi="Arial" w:cs="Arial"/>
          <w:b/>
          <w:bCs/>
          <w:kern w:val="0"/>
          <w:sz w:val="24"/>
          <w:szCs w:val="24"/>
        </w:rPr>
        <w:t>的公告</w:t>
      </w:r>
    </w:p>
    <w:bookmarkEnd w:id="0"/>
    <w:p w:rsidR="004A01AD" w:rsidRPr="004A01AD" w:rsidRDefault="004A01AD" w:rsidP="004A01AD">
      <w:pPr>
        <w:widowControl/>
        <w:wordWrap w:val="0"/>
        <w:spacing w:before="100" w:beforeAutospacing="1" w:after="100" w:afterAutospacing="1" w:line="432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　　为加快转变经济发展方式、推动产业结构调整和优化升级，积极鼓励企业引进国内不能生产的先进技术设备，统筹兼顾对外开放和国内发展，促进先进技术引进和企业自主创新，财政部、国家发展改革委、海关总署、国家税务总局在广泛收集、整理各地方、有关部门、行业协会、企业意见的基础上，针对《国内投资项目不予免税的进口商品目录（</w:t>
      </w:r>
      <w:r w:rsidRPr="004A01AD">
        <w:rPr>
          <w:rFonts w:ascii="Arial" w:eastAsia="宋体" w:hAnsi="Arial" w:cs="Arial"/>
          <w:kern w:val="0"/>
          <w:sz w:val="24"/>
          <w:szCs w:val="24"/>
        </w:rPr>
        <w:t>2008</w:t>
      </w:r>
      <w:r w:rsidRPr="004A01AD">
        <w:rPr>
          <w:rFonts w:ascii="Arial" w:eastAsia="宋体" w:hAnsi="Arial" w:cs="Arial"/>
          <w:kern w:val="0"/>
          <w:sz w:val="24"/>
          <w:szCs w:val="24"/>
        </w:rPr>
        <w:t>年调整）》（以下简称《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2008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年目录》）执行中存在的问题，对《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2008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年目录》中的部分条目进行了调整，形成了《国内投资项目不予免税的进口商品目录（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年调整）》（以下简称《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年目录》），现将有关事项公告如下：</w:t>
      </w:r>
    </w:p>
    <w:p w:rsidR="004A01AD" w:rsidRPr="004A01AD" w:rsidRDefault="004A01AD" w:rsidP="004A01AD">
      <w:pPr>
        <w:widowControl/>
        <w:wordWrap w:val="0"/>
        <w:spacing w:before="100" w:beforeAutospacing="1" w:after="100" w:afterAutospacing="1" w:line="432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　　一、根据近年来国内装备制造水平和相关产业发展的变化，对《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2008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年目录》中部分条目所列技术规格进行了相关调整。另外，根据《中华人民共和国进出口税则》对《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2008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年目录》中部分条目所列税则</w:t>
      </w:r>
      <w:proofErr w:type="gramStart"/>
      <w:r w:rsidRPr="004A01AD">
        <w:rPr>
          <w:rFonts w:ascii="Arial" w:eastAsia="宋体" w:hAnsi="Arial" w:cs="Arial"/>
          <w:kern w:val="0"/>
          <w:sz w:val="24"/>
          <w:szCs w:val="24"/>
        </w:rPr>
        <w:t>号列进行</w:t>
      </w:r>
      <w:proofErr w:type="gramEnd"/>
      <w:r w:rsidRPr="004A01AD">
        <w:rPr>
          <w:rFonts w:ascii="Arial" w:eastAsia="宋体" w:hAnsi="Arial" w:cs="Arial"/>
          <w:kern w:val="0"/>
          <w:sz w:val="24"/>
          <w:szCs w:val="24"/>
        </w:rPr>
        <w:t>了相应调整和修正，同时对部分商品的名称等内容进行了调整和修正，调整后形成的《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年目录》详见附件。</w:t>
      </w:r>
    </w:p>
    <w:p w:rsidR="004A01AD" w:rsidRPr="004A01AD" w:rsidRDefault="004A01AD" w:rsidP="004A01AD">
      <w:pPr>
        <w:widowControl/>
        <w:wordWrap w:val="0"/>
        <w:spacing w:before="100" w:beforeAutospacing="1" w:after="100" w:afterAutospacing="1" w:line="432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　　二、《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年目录》自</w:t>
      </w:r>
      <w:r w:rsidRPr="004A01AD">
        <w:rPr>
          <w:rFonts w:ascii="Arial" w:eastAsia="宋体" w:hAnsi="Arial" w:cs="Arial"/>
          <w:kern w:val="0"/>
          <w:sz w:val="24"/>
          <w:szCs w:val="24"/>
        </w:rPr>
        <w:t>2013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日起执行，即</w:t>
      </w:r>
      <w:r w:rsidRPr="004A01AD">
        <w:rPr>
          <w:rFonts w:ascii="Arial" w:eastAsia="宋体" w:hAnsi="Arial" w:cs="Arial"/>
          <w:kern w:val="0"/>
          <w:sz w:val="24"/>
          <w:szCs w:val="24"/>
        </w:rPr>
        <w:t>2013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日及以后新批准的国内投资项目（以项目的审批、核准或备案日期为准，下同），其进口设备一律按照《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年目录》执行。</w:t>
      </w:r>
    </w:p>
    <w:p w:rsidR="004A01AD" w:rsidRPr="004A01AD" w:rsidRDefault="004A01AD" w:rsidP="004A01AD">
      <w:pPr>
        <w:widowControl/>
        <w:wordWrap w:val="0"/>
        <w:spacing w:before="100" w:beforeAutospacing="1" w:after="100" w:afterAutospacing="1" w:line="432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lastRenderedPageBreak/>
        <w:t>为保证老项目顺利实施，对</w:t>
      </w:r>
      <w:r w:rsidRPr="004A01AD">
        <w:rPr>
          <w:rFonts w:ascii="Arial" w:eastAsia="宋体" w:hAnsi="Arial" w:cs="Arial"/>
          <w:kern w:val="0"/>
          <w:sz w:val="24"/>
          <w:szCs w:val="24"/>
        </w:rPr>
        <w:t>2013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日以前批准的国内投资项目，其进口设备在</w:t>
      </w:r>
      <w:r w:rsidRPr="004A01AD">
        <w:rPr>
          <w:rFonts w:ascii="Arial" w:eastAsia="宋体" w:hAnsi="Arial" w:cs="Arial"/>
          <w:kern w:val="0"/>
          <w:sz w:val="24"/>
          <w:szCs w:val="24"/>
        </w:rPr>
        <w:t>2013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6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30</w:t>
      </w:r>
      <w:r w:rsidRPr="004A01AD">
        <w:rPr>
          <w:rFonts w:ascii="Arial" w:eastAsia="宋体" w:hAnsi="Arial" w:cs="Arial"/>
          <w:kern w:val="0"/>
          <w:sz w:val="24"/>
          <w:szCs w:val="24"/>
        </w:rPr>
        <w:t>日及以前申报进口的，仍按照《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2008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年目录》执行。但对于有关进口设备按照《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2008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年目录》审核不符合免税条件的，而按照《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年目录》审核符合免税条件的，自</w:t>
      </w:r>
      <w:r w:rsidRPr="004A01AD">
        <w:rPr>
          <w:rFonts w:ascii="Arial" w:eastAsia="宋体" w:hAnsi="Arial" w:cs="Arial"/>
          <w:kern w:val="0"/>
          <w:sz w:val="24"/>
          <w:szCs w:val="24"/>
        </w:rPr>
        <w:t>2013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日起，可以按照《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年目录》执行。货物</w:t>
      </w:r>
      <w:proofErr w:type="gramStart"/>
      <w:r w:rsidRPr="004A01AD">
        <w:rPr>
          <w:rFonts w:ascii="Arial" w:eastAsia="宋体" w:hAnsi="Arial" w:cs="Arial"/>
          <w:kern w:val="0"/>
          <w:sz w:val="24"/>
          <w:szCs w:val="24"/>
        </w:rPr>
        <w:t>已经征税</w:t>
      </w:r>
      <w:proofErr w:type="gramEnd"/>
      <w:r w:rsidRPr="004A01AD">
        <w:rPr>
          <w:rFonts w:ascii="Arial" w:eastAsia="宋体" w:hAnsi="Arial" w:cs="Arial"/>
          <w:kern w:val="0"/>
          <w:sz w:val="24"/>
          <w:szCs w:val="24"/>
        </w:rPr>
        <w:t>进口的，不再予以调整。自</w:t>
      </w:r>
      <w:r w:rsidRPr="004A01AD">
        <w:rPr>
          <w:rFonts w:ascii="Arial" w:eastAsia="宋体" w:hAnsi="Arial" w:cs="Arial"/>
          <w:kern w:val="0"/>
          <w:sz w:val="24"/>
          <w:szCs w:val="24"/>
        </w:rPr>
        <w:t>2013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7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日起，国内投资项目项下申报进口的设备一律按照《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年目录》执行。</w:t>
      </w:r>
    </w:p>
    <w:p w:rsidR="004A01AD" w:rsidRPr="004A01AD" w:rsidRDefault="004A01AD" w:rsidP="004A01AD">
      <w:pPr>
        <w:widowControl/>
        <w:wordWrap w:val="0"/>
        <w:spacing w:line="432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　　三、现行政策对国内投资项目项下进口设备的免税条件另有规定的，有关进口设备仍需执行相关规定。但</w:t>
      </w:r>
      <w:proofErr w:type="gramStart"/>
      <w:r w:rsidRPr="004A01AD">
        <w:rPr>
          <w:rFonts w:ascii="Arial" w:eastAsia="宋体" w:hAnsi="Arial" w:cs="Arial"/>
          <w:kern w:val="0"/>
          <w:sz w:val="24"/>
          <w:szCs w:val="24"/>
        </w:rPr>
        <w:t>此前公布</w:t>
      </w:r>
      <w:proofErr w:type="gramEnd"/>
      <w:r w:rsidRPr="004A01AD">
        <w:rPr>
          <w:rFonts w:ascii="Arial" w:eastAsia="宋体" w:hAnsi="Arial" w:cs="Arial"/>
          <w:kern w:val="0"/>
          <w:sz w:val="24"/>
          <w:szCs w:val="24"/>
        </w:rPr>
        <w:t>实施的《进口不予免税的重大技术装备和产品目录（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年修订）》中相关装备和产品的技术指标与《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年目录》不一致的，以《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年目录》所列技术规格为准，并自</w:t>
      </w:r>
      <w:r w:rsidRPr="004A01AD">
        <w:rPr>
          <w:rFonts w:ascii="Arial" w:eastAsia="宋体" w:hAnsi="Arial" w:cs="Arial"/>
          <w:kern w:val="0"/>
          <w:sz w:val="24"/>
          <w:szCs w:val="24"/>
        </w:rPr>
        <w:t>2013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1</w:t>
      </w:r>
      <w:r w:rsidRPr="004A01AD">
        <w:rPr>
          <w:rFonts w:ascii="Arial" w:eastAsia="宋体" w:hAnsi="Arial" w:cs="Arial"/>
          <w:kern w:val="0"/>
          <w:sz w:val="24"/>
          <w:szCs w:val="24"/>
        </w:rPr>
        <w:t>日起一并调整。</w:t>
      </w:r>
    </w:p>
    <w:p w:rsidR="004A01AD" w:rsidRPr="004A01AD" w:rsidRDefault="004A01AD" w:rsidP="004A01AD">
      <w:pPr>
        <w:widowControl/>
        <w:wordWrap w:val="0"/>
        <w:spacing w:line="432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> </w:t>
      </w:r>
    </w:p>
    <w:p w:rsidR="004A01AD" w:rsidRPr="004A01AD" w:rsidRDefault="004A01AD" w:rsidP="004A01AD">
      <w:pPr>
        <w:widowControl/>
        <w:wordWrap w:val="0"/>
        <w:spacing w:line="432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    </w:t>
      </w:r>
      <w:r w:rsidRPr="004A01AD">
        <w:rPr>
          <w:rFonts w:ascii="Arial" w:eastAsia="宋体" w:hAnsi="Arial" w:cs="Arial"/>
          <w:kern w:val="0"/>
          <w:sz w:val="24"/>
          <w:szCs w:val="24"/>
        </w:rPr>
        <w:t>附件：国内投资项目不予免税的进口商品目录（</w:t>
      </w: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年调整）　　</w:t>
      </w:r>
    </w:p>
    <w:p w:rsidR="004A01AD" w:rsidRPr="004A01AD" w:rsidRDefault="004A01AD" w:rsidP="004A01AD">
      <w:pPr>
        <w:widowControl/>
        <w:wordWrap w:val="0"/>
        <w:spacing w:line="432" w:lineRule="auto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> </w:t>
      </w:r>
    </w:p>
    <w:p w:rsidR="004A01AD" w:rsidRPr="004A01AD" w:rsidRDefault="004A01AD" w:rsidP="004A01AD">
      <w:pPr>
        <w:widowControl/>
        <w:wordWrap w:val="0"/>
        <w:spacing w:before="100" w:beforeAutospacing="1" w:after="100" w:afterAutospacing="1" w:line="432" w:lineRule="auto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>财政部</w:t>
      </w: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4A01AD">
        <w:rPr>
          <w:rFonts w:ascii="Arial" w:eastAsia="宋体" w:hAnsi="Arial" w:cs="Arial"/>
          <w:kern w:val="0"/>
          <w:sz w:val="24"/>
          <w:szCs w:val="24"/>
        </w:rPr>
        <w:t>国家发展改革委</w:t>
      </w: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4A01AD">
        <w:rPr>
          <w:rFonts w:ascii="Arial" w:eastAsia="宋体" w:hAnsi="Arial" w:cs="Arial"/>
          <w:kern w:val="0"/>
          <w:sz w:val="24"/>
          <w:szCs w:val="24"/>
        </w:rPr>
        <w:t>海关总署</w:t>
      </w:r>
      <w:r w:rsidRPr="004A01AD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4A01AD">
        <w:rPr>
          <w:rFonts w:ascii="Arial" w:eastAsia="宋体" w:hAnsi="Arial" w:cs="Arial"/>
          <w:kern w:val="0"/>
          <w:sz w:val="24"/>
          <w:szCs w:val="24"/>
        </w:rPr>
        <w:t>国家税务总局</w:t>
      </w:r>
    </w:p>
    <w:p w:rsidR="004A01AD" w:rsidRPr="004A01AD" w:rsidRDefault="004A01AD" w:rsidP="004A01AD">
      <w:pPr>
        <w:ind w:firstLineChars="1800" w:firstLine="4320"/>
        <w:rPr>
          <w:rFonts w:hint="eastAsia"/>
        </w:rPr>
      </w:pPr>
      <w:r w:rsidRPr="004A01AD">
        <w:rPr>
          <w:rFonts w:ascii="Arial" w:eastAsia="宋体" w:hAnsi="Arial" w:cs="Arial"/>
          <w:kern w:val="0"/>
          <w:sz w:val="24"/>
          <w:szCs w:val="24"/>
        </w:rPr>
        <w:t>2012</w:t>
      </w:r>
      <w:r w:rsidRPr="004A01AD">
        <w:rPr>
          <w:rFonts w:ascii="Arial" w:eastAsia="宋体" w:hAnsi="Arial" w:cs="Arial"/>
          <w:kern w:val="0"/>
          <w:sz w:val="24"/>
          <w:szCs w:val="24"/>
        </w:rPr>
        <w:t>年</w:t>
      </w:r>
      <w:r w:rsidRPr="004A01AD">
        <w:rPr>
          <w:rFonts w:ascii="Arial" w:eastAsia="宋体" w:hAnsi="Arial" w:cs="Arial"/>
          <w:kern w:val="0"/>
          <w:sz w:val="24"/>
          <w:szCs w:val="24"/>
        </w:rPr>
        <w:t>12</w:t>
      </w:r>
      <w:r w:rsidRPr="004A01AD">
        <w:rPr>
          <w:rFonts w:ascii="Arial" w:eastAsia="宋体" w:hAnsi="Arial" w:cs="Arial"/>
          <w:kern w:val="0"/>
          <w:sz w:val="24"/>
          <w:szCs w:val="24"/>
        </w:rPr>
        <w:t>月</w:t>
      </w:r>
      <w:r w:rsidRPr="004A01AD">
        <w:rPr>
          <w:rFonts w:ascii="Arial" w:eastAsia="宋体" w:hAnsi="Arial" w:cs="Arial"/>
          <w:kern w:val="0"/>
          <w:sz w:val="24"/>
          <w:szCs w:val="24"/>
        </w:rPr>
        <w:t>24</w:t>
      </w:r>
      <w:r w:rsidRPr="004A01AD">
        <w:rPr>
          <w:rFonts w:ascii="Arial" w:eastAsia="宋体" w:hAnsi="Arial" w:cs="Arial"/>
          <w:kern w:val="0"/>
          <w:sz w:val="24"/>
          <w:szCs w:val="24"/>
        </w:rPr>
        <w:t>日</w:t>
      </w:r>
    </w:p>
    <w:p w:rsidR="004A01AD" w:rsidRDefault="004A01AD">
      <w:pPr>
        <w:rPr>
          <w:rFonts w:hint="eastAsia"/>
        </w:rPr>
      </w:pPr>
    </w:p>
    <w:sectPr w:rsidR="004A0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02"/>
    <w:rsid w:val="003148E7"/>
    <w:rsid w:val="00444802"/>
    <w:rsid w:val="004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0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0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2013-08-15T01:43:00Z</dcterms:created>
  <dcterms:modified xsi:type="dcterms:W3CDTF">2013-08-15T01:45:00Z</dcterms:modified>
</cp:coreProperties>
</file>