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BD" w:rsidRPr="00EA7DBD" w:rsidRDefault="00EA7DBD" w:rsidP="00EA7DBD">
      <w:pPr>
        <w:widowControl/>
        <w:spacing w:line="330" w:lineRule="atLeast"/>
        <w:jc w:val="left"/>
        <w:rPr>
          <w:rFonts w:ascii="宋体" w:eastAsia="宋体" w:hAnsi="宋体" w:cs="宋体"/>
          <w:b/>
          <w:color w:val="444243"/>
          <w:kern w:val="0"/>
          <w:sz w:val="28"/>
          <w:szCs w:val="28"/>
        </w:rPr>
      </w:pPr>
      <w:r w:rsidRPr="00EA7DBD">
        <w:rPr>
          <w:rFonts w:ascii="宋体" w:eastAsia="宋体" w:hAnsi="宋体" w:cs="宋体"/>
          <w:b/>
          <w:color w:val="444243"/>
          <w:kern w:val="0"/>
          <w:sz w:val="28"/>
          <w:szCs w:val="28"/>
        </w:rPr>
        <w:t xml:space="preserve">财政部、海关总署、国家税务总局关于印发薄膜晶体管液晶显示器件生产企业进口免税物资范围及首批享受政策企业名单的通知 </w:t>
      </w:r>
    </w:p>
    <w:p w:rsidR="00EA7DBD" w:rsidRPr="00EA7DBD" w:rsidRDefault="00EA7DBD" w:rsidP="00EA7DBD">
      <w:pPr>
        <w:widowControl/>
        <w:spacing w:line="330" w:lineRule="atLeast"/>
        <w:jc w:val="left"/>
        <w:rPr>
          <w:rFonts w:ascii="宋体" w:eastAsia="宋体" w:hAnsi="宋体" w:cs="宋体"/>
          <w:color w:val="444243"/>
          <w:kern w:val="0"/>
          <w:sz w:val="18"/>
          <w:szCs w:val="18"/>
        </w:rPr>
      </w:pPr>
      <w:r w:rsidRPr="00EA7DBD">
        <w:rPr>
          <w:rFonts w:ascii="宋体" w:eastAsia="宋体" w:hAnsi="宋体" w:cs="宋体"/>
          <w:b/>
          <w:color w:val="444243"/>
          <w:kern w:val="0"/>
          <w:sz w:val="18"/>
          <w:szCs w:val="18"/>
        </w:rPr>
        <w:t>财关税[2012]18号</w:t>
      </w:r>
      <w:r w:rsidRPr="00EA7DBD">
        <w:rPr>
          <w:rFonts w:ascii="宋体" w:eastAsia="宋体" w:hAnsi="宋体" w:cs="宋体"/>
          <w:color w:val="444243"/>
          <w:kern w:val="0"/>
          <w:sz w:val="18"/>
          <w:szCs w:val="18"/>
        </w:rPr>
        <w:t>           </w:t>
      </w:r>
      <w:bookmarkStart w:id="0" w:name="_GoBack"/>
      <w:bookmarkEnd w:id="0"/>
      <w:r w:rsidRPr="00EA7DBD">
        <w:rPr>
          <w:rFonts w:ascii="宋体" w:eastAsia="宋体" w:hAnsi="宋体" w:cs="宋体"/>
          <w:color w:val="444243"/>
          <w:kern w:val="0"/>
          <w:sz w:val="18"/>
          <w:szCs w:val="18"/>
        </w:rPr>
        <w:t xml:space="preserve">                                              2012.6.20  </w:t>
      </w:r>
    </w:p>
    <w:p w:rsidR="00EA7DBD" w:rsidRPr="00EA7DBD" w:rsidRDefault="00EA7DBD" w:rsidP="00EA7DBD">
      <w:pPr>
        <w:widowControl/>
        <w:spacing w:line="330" w:lineRule="atLeast"/>
        <w:jc w:val="left"/>
        <w:rPr>
          <w:rFonts w:ascii="宋体" w:eastAsia="宋体" w:hAnsi="宋体" w:cs="宋体"/>
          <w:color w:val="444243"/>
          <w:kern w:val="0"/>
          <w:sz w:val="18"/>
          <w:szCs w:val="18"/>
        </w:rPr>
      </w:pPr>
      <w:r w:rsidRPr="00EA7DBD">
        <w:rPr>
          <w:rFonts w:ascii="宋体" w:eastAsia="宋体" w:hAnsi="宋体" w:cs="宋体"/>
          <w:color w:val="444243"/>
          <w:kern w:val="0"/>
          <w:sz w:val="18"/>
          <w:szCs w:val="18"/>
        </w:rPr>
        <w:t xml:space="preserve">　　各省、自治区、直辖市、计划单列市财政厅（局）、国家税务局，新疆生产建设兵团财务局，海关总署广东分署、各直属海关： </w:t>
      </w:r>
    </w:p>
    <w:p w:rsidR="00EA7DBD" w:rsidRPr="00EA7DBD" w:rsidRDefault="00EA7DBD" w:rsidP="00EA7DBD">
      <w:pPr>
        <w:widowControl/>
        <w:spacing w:before="100" w:beforeAutospacing="1" w:after="100" w:afterAutospacing="1" w:line="330" w:lineRule="atLeast"/>
        <w:jc w:val="left"/>
        <w:rPr>
          <w:rFonts w:ascii="宋体" w:eastAsia="宋体" w:hAnsi="宋体" w:cs="宋体"/>
          <w:color w:val="444243"/>
          <w:kern w:val="0"/>
          <w:sz w:val="18"/>
          <w:szCs w:val="18"/>
        </w:rPr>
      </w:pPr>
      <w:r w:rsidRPr="00EA7DBD">
        <w:rPr>
          <w:rFonts w:ascii="宋体" w:eastAsia="宋体" w:hAnsi="宋体" w:cs="宋体"/>
          <w:color w:val="444243"/>
          <w:kern w:val="0"/>
          <w:sz w:val="18"/>
          <w:szCs w:val="18"/>
        </w:rPr>
        <w:t xml:space="preserve">　　根据《财政部海关总署税务总局关于进一步扶持新型显示器件产业发展有关税收优惠政策的通知》（财关税[2012]16号）的有关精神，现将薄膜晶体管液晶显示器件（TFT-LCD）生产企业的有关进口物资范围及首批享受政策的企业名单通知如下：</w:t>
      </w:r>
    </w:p>
    <w:p w:rsidR="00EA7DBD" w:rsidRPr="00EA7DBD" w:rsidRDefault="00EA7DBD" w:rsidP="00EA7DBD">
      <w:pPr>
        <w:widowControl/>
        <w:spacing w:line="330" w:lineRule="atLeast"/>
        <w:jc w:val="left"/>
        <w:rPr>
          <w:rFonts w:ascii="宋体" w:eastAsia="宋体" w:hAnsi="宋体" w:cs="宋体"/>
          <w:color w:val="444243"/>
          <w:kern w:val="0"/>
          <w:sz w:val="18"/>
          <w:szCs w:val="18"/>
        </w:rPr>
      </w:pPr>
    </w:p>
    <w:p w:rsidR="00EA7DBD" w:rsidRPr="00EA7DBD" w:rsidRDefault="00EA7DBD" w:rsidP="00EA7DBD">
      <w:pPr>
        <w:widowControl/>
        <w:spacing w:before="100" w:beforeAutospacing="1" w:after="100" w:afterAutospacing="1" w:line="330" w:lineRule="atLeast"/>
        <w:jc w:val="left"/>
        <w:rPr>
          <w:rFonts w:ascii="宋体" w:eastAsia="宋体" w:hAnsi="宋体" w:cs="宋体"/>
          <w:color w:val="444243"/>
          <w:kern w:val="0"/>
          <w:sz w:val="18"/>
          <w:szCs w:val="18"/>
        </w:rPr>
      </w:pPr>
      <w:r w:rsidRPr="00EA7DBD">
        <w:rPr>
          <w:rFonts w:ascii="宋体" w:eastAsia="宋体" w:hAnsi="宋体" w:cs="宋体"/>
          <w:color w:val="444243"/>
          <w:kern w:val="0"/>
          <w:sz w:val="18"/>
          <w:szCs w:val="18"/>
        </w:rPr>
        <w:t xml:space="preserve">　　一、自2012年1月1日至2015年12月31日，对薄膜晶体管液晶显示器件生产企业进口的生产性（含研发用）原材料、消耗品免征进口关税，进口原材料免税商品清单见本通知附件1，进口消耗品免税商品清单见本通知附件2。</w:t>
      </w:r>
    </w:p>
    <w:p w:rsidR="00EA7DBD" w:rsidRPr="00EA7DBD" w:rsidRDefault="00EA7DBD" w:rsidP="00EA7DBD">
      <w:pPr>
        <w:widowControl/>
        <w:spacing w:before="100" w:beforeAutospacing="1" w:after="100" w:afterAutospacing="1" w:line="330" w:lineRule="atLeast"/>
        <w:jc w:val="left"/>
        <w:rPr>
          <w:rFonts w:ascii="宋体" w:eastAsia="宋体" w:hAnsi="宋体" w:cs="宋体"/>
          <w:color w:val="444243"/>
          <w:kern w:val="0"/>
          <w:sz w:val="18"/>
          <w:szCs w:val="18"/>
        </w:rPr>
      </w:pPr>
      <w:r w:rsidRPr="00EA7DBD">
        <w:rPr>
          <w:rFonts w:ascii="宋体" w:eastAsia="宋体" w:hAnsi="宋体" w:cs="宋体"/>
          <w:color w:val="444243"/>
          <w:kern w:val="0"/>
          <w:sz w:val="18"/>
          <w:szCs w:val="18"/>
        </w:rPr>
        <w:t xml:space="preserve">　　二、自2012年1月1日至2015年12月31日，对薄膜晶体管液晶显示器件生产企业进口建设净化室所需的配套系统免征进口关税和进口环节增值税，配套系统免税商品清单见本通知附件3。</w:t>
      </w:r>
    </w:p>
    <w:p w:rsidR="00EA7DBD" w:rsidRPr="00EA7DBD" w:rsidRDefault="00EA7DBD" w:rsidP="00EA7DBD">
      <w:pPr>
        <w:widowControl/>
        <w:spacing w:before="100" w:beforeAutospacing="1" w:after="100" w:afterAutospacing="1" w:line="330" w:lineRule="atLeast"/>
        <w:jc w:val="left"/>
        <w:rPr>
          <w:rFonts w:ascii="宋体" w:eastAsia="宋体" w:hAnsi="宋体" w:cs="宋体"/>
          <w:color w:val="444243"/>
          <w:kern w:val="0"/>
          <w:sz w:val="18"/>
          <w:szCs w:val="18"/>
        </w:rPr>
      </w:pPr>
      <w:r w:rsidRPr="00EA7DBD">
        <w:rPr>
          <w:rFonts w:ascii="宋体" w:eastAsia="宋体" w:hAnsi="宋体" w:cs="宋体"/>
          <w:color w:val="444243"/>
          <w:kern w:val="0"/>
          <w:sz w:val="18"/>
          <w:szCs w:val="18"/>
        </w:rPr>
        <w:t xml:space="preserve">　　三、自2012年1月1日至2015年12月31日，对薄膜晶体管液晶显示器件生产企业为维修本通知附件4所列的生产设备所需的进口零部件免征进口关税和进口环节增值税，零配件的年度进口金额通过本通知附件5规定的“维修经验公式”核定。</w:t>
      </w:r>
    </w:p>
    <w:p w:rsidR="00EA7DBD" w:rsidRPr="00EA7DBD" w:rsidRDefault="00EA7DBD" w:rsidP="00EA7DBD">
      <w:pPr>
        <w:widowControl/>
        <w:spacing w:before="100" w:beforeAutospacing="1" w:after="100" w:afterAutospacing="1" w:line="330" w:lineRule="atLeast"/>
        <w:jc w:val="left"/>
        <w:rPr>
          <w:rFonts w:ascii="宋体" w:eastAsia="宋体" w:hAnsi="宋体" w:cs="宋体"/>
          <w:color w:val="444243"/>
          <w:kern w:val="0"/>
          <w:sz w:val="18"/>
          <w:szCs w:val="18"/>
        </w:rPr>
      </w:pPr>
      <w:r w:rsidRPr="00EA7DBD">
        <w:rPr>
          <w:rFonts w:ascii="宋体" w:eastAsia="宋体" w:hAnsi="宋体" w:cs="宋体"/>
          <w:color w:val="444243"/>
          <w:kern w:val="0"/>
          <w:sz w:val="18"/>
          <w:szCs w:val="18"/>
        </w:rPr>
        <w:t xml:space="preserve">　　四、2011年12月31日前已经认定的薄膜晶体管液晶显示器件生产</w:t>
      </w:r>
      <w:proofErr w:type="gramStart"/>
      <w:r w:rsidRPr="00EA7DBD">
        <w:rPr>
          <w:rFonts w:ascii="宋体" w:eastAsia="宋体" w:hAnsi="宋体" w:cs="宋体"/>
          <w:color w:val="444243"/>
          <w:kern w:val="0"/>
          <w:sz w:val="18"/>
          <w:szCs w:val="18"/>
        </w:rPr>
        <w:t>企业按财关税</w:t>
      </w:r>
      <w:proofErr w:type="gramEnd"/>
      <w:r w:rsidRPr="00EA7DBD">
        <w:rPr>
          <w:rFonts w:ascii="宋体" w:eastAsia="宋体" w:hAnsi="宋体" w:cs="宋体"/>
          <w:color w:val="444243"/>
          <w:kern w:val="0"/>
          <w:sz w:val="18"/>
          <w:szCs w:val="18"/>
        </w:rPr>
        <w:t>[2012]16号文件规定继续享受进口税收政策，企业名单见附件6，各企业2012-2015年度进口维修本通知附件4所</w:t>
      </w:r>
      <w:proofErr w:type="gramStart"/>
      <w:r w:rsidRPr="00EA7DBD">
        <w:rPr>
          <w:rFonts w:ascii="宋体" w:eastAsia="宋体" w:hAnsi="宋体" w:cs="宋体"/>
          <w:color w:val="444243"/>
          <w:kern w:val="0"/>
          <w:sz w:val="18"/>
          <w:szCs w:val="18"/>
        </w:rPr>
        <w:t>列生产</w:t>
      </w:r>
      <w:proofErr w:type="gramEnd"/>
      <w:r w:rsidRPr="00EA7DBD">
        <w:rPr>
          <w:rFonts w:ascii="宋体" w:eastAsia="宋体" w:hAnsi="宋体" w:cs="宋体"/>
          <w:color w:val="444243"/>
          <w:kern w:val="0"/>
          <w:sz w:val="18"/>
          <w:szCs w:val="18"/>
        </w:rPr>
        <w:t>设备所需零配件的免税进口金额见本通知附件7。</w:t>
      </w:r>
    </w:p>
    <w:p w:rsidR="00EA7DBD" w:rsidRPr="00EA7DBD" w:rsidRDefault="00EA7DBD" w:rsidP="00EA7DBD">
      <w:pPr>
        <w:widowControl/>
        <w:spacing w:before="100" w:beforeAutospacing="1" w:after="100" w:afterAutospacing="1" w:line="330" w:lineRule="atLeast"/>
        <w:jc w:val="left"/>
        <w:rPr>
          <w:rFonts w:ascii="宋体" w:eastAsia="宋体" w:hAnsi="宋体" w:cs="宋体"/>
          <w:color w:val="444243"/>
          <w:kern w:val="0"/>
          <w:sz w:val="18"/>
          <w:szCs w:val="18"/>
        </w:rPr>
      </w:pPr>
      <w:r w:rsidRPr="00EA7DBD">
        <w:rPr>
          <w:rFonts w:ascii="宋体" w:eastAsia="宋体" w:hAnsi="宋体" w:cs="宋体"/>
          <w:color w:val="444243"/>
          <w:kern w:val="0"/>
          <w:sz w:val="18"/>
          <w:szCs w:val="18"/>
        </w:rPr>
        <w:t xml:space="preserve">　　五、具体免税办法依照财关税[2012]16号文件附件《关于新型显示器件面板生产企业进口物资税收政策的暂行规定》执行。</w:t>
      </w:r>
    </w:p>
    <w:p w:rsidR="00EA7DBD" w:rsidRPr="00EA7DBD" w:rsidRDefault="00EA7DBD" w:rsidP="00EA7DBD">
      <w:pPr>
        <w:widowControl/>
        <w:spacing w:before="100" w:beforeAutospacing="1" w:after="100" w:afterAutospacing="1" w:line="330" w:lineRule="atLeast"/>
        <w:jc w:val="left"/>
        <w:rPr>
          <w:rFonts w:ascii="宋体" w:eastAsia="宋体" w:hAnsi="宋体" w:cs="宋体"/>
          <w:color w:val="444243"/>
          <w:kern w:val="0"/>
          <w:sz w:val="18"/>
          <w:szCs w:val="18"/>
        </w:rPr>
      </w:pPr>
      <w:r w:rsidRPr="00EA7DBD">
        <w:rPr>
          <w:rFonts w:ascii="宋体" w:eastAsia="宋体" w:hAnsi="宋体" w:cs="宋体"/>
          <w:color w:val="444243"/>
          <w:kern w:val="0"/>
          <w:sz w:val="18"/>
          <w:szCs w:val="18"/>
        </w:rPr>
        <w:t xml:space="preserve">　　附件：</w:t>
      </w:r>
      <w:r w:rsidRPr="00EA7DBD">
        <w:rPr>
          <w:rFonts w:ascii="宋体" w:eastAsia="宋体" w:hAnsi="宋体" w:cs="宋体"/>
          <w:color w:val="444243"/>
          <w:kern w:val="0"/>
          <w:sz w:val="18"/>
          <w:szCs w:val="18"/>
        </w:rPr>
        <w:br/>
        <w:t>    1.进口生产性原材料清单</w:t>
      </w:r>
      <w:r w:rsidRPr="00EA7DBD">
        <w:rPr>
          <w:rFonts w:ascii="宋体" w:eastAsia="宋体" w:hAnsi="宋体" w:cs="宋体"/>
          <w:color w:val="444243"/>
          <w:kern w:val="0"/>
          <w:sz w:val="18"/>
          <w:szCs w:val="18"/>
        </w:rPr>
        <w:br/>
        <w:t xml:space="preserve">　　2.进口生产性消耗品清单</w:t>
      </w:r>
      <w:r w:rsidRPr="00EA7DBD">
        <w:rPr>
          <w:rFonts w:ascii="宋体" w:eastAsia="宋体" w:hAnsi="宋体" w:cs="宋体"/>
          <w:color w:val="444243"/>
          <w:kern w:val="0"/>
          <w:sz w:val="18"/>
          <w:szCs w:val="18"/>
        </w:rPr>
        <w:br/>
        <w:t xml:space="preserve">　　3.进口净化</w:t>
      </w:r>
      <w:proofErr w:type="gramStart"/>
      <w:r w:rsidRPr="00EA7DBD">
        <w:rPr>
          <w:rFonts w:ascii="宋体" w:eastAsia="宋体" w:hAnsi="宋体" w:cs="宋体"/>
          <w:color w:val="444243"/>
          <w:kern w:val="0"/>
          <w:sz w:val="18"/>
          <w:szCs w:val="18"/>
        </w:rPr>
        <w:t>室配套</w:t>
      </w:r>
      <w:proofErr w:type="gramEnd"/>
      <w:r w:rsidRPr="00EA7DBD">
        <w:rPr>
          <w:rFonts w:ascii="宋体" w:eastAsia="宋体" w:hAnsi="宋体" w:cs="宋体"/>
          <w:color w:val="444243"/>
          <w:kern w:val="0"/>
          <w:sz w:val="18"/>
          <w:szCs w:val="18"/>
        </w:rPr>
        <w:t>系统商品清单</w:t>
      </w:r>
      <w:r w:rsidRPr="00EA7DBD">
        <w:rPr>
          <w:rFonts w:ascii="宋体" w:eastAsia="宋体" w:hAnsi="宋体" w:cs="宋体"/>
          <w:color w:val="444243"/>
          <w:kern w:val="0"/>
          <w:sz w:val="18"/>
          <w:szCs w:val="18"/>
        </w:rPr>
        <w:br/>
        <w:t xml:space="preserve">　　4.进口生产设备清单</w:t>
      </w:r>
      <w:r w:rsidRPr="00EA7DBD">
        <w:rPr>
          <w:rFonts w:ascii="宋体" w:eastAsia="宋体" w:hAnsi="宋体" w:cs="宋体"/>
          <w:color w:val="444243"/>
          <w:kern w:val="0"/>
          <w:sz w:val="18"/>
          <w:szCs w:val="18"/>
        </w:rPr>
        <w:br/>
        <w:t xml:space="preserve">　　5.进口维修设备用零部件进口额计算公式</w:t>
      </w:r>
      <w:r w:rsidRPr="00EA7DBD">
        <w:rPr>
          <w:rFonts w:ascii="宋体" w:eastAsia="宋体" w:hAnsi="宋体" w:cs="宋体"/>
          <w:color w:val="444243"/>
          <w:kern w:val="0"/>
          <w:sz w:val="18"/>
          <w:szCs w:val="18"/>
        </w:rPr>
        <w:br/>
        <w:t xml:space="preserve">　　6.首批TFT-LCD生产企业名单</w:t>
      </w:r>
      <w:r w:rsidRPr="00EA7DBD">
        <w:rPr>
          <w:rFonts w:ascii="宋体" w:eastAsia="宋体" w:hAnsi="宋体" w:cs="宋体"/>
          <w:color w:val="444243"/>
          <w:kern w:val="0"/>
          <w:sz w:val="18"/>
          <w:szCs w:val="18"/>
        </w:rPr>
        <w:br/>
        <w:t xml:space="preserve">　　7.首批TFT-LCD生产企业2012-2015年度进口维修生产设备所需零部件免税进口额度</w:t>
      </w:r>
      <w:r w:rsidRPr="00EA7DBD">
        <w:rPr>
          <w:rFonts w:ascii="宋体" w:eastAsia="宋体" w:hAnsi="宋体" w:cs="宋体"/>
          <w:color w:val="444243"/>
          <w:kern w:val="0"/>
          <w:sz w:val="18"/>
          <w:szCs w:val="18"/>
        </w:rPr>
        <w:br/>
        <w:t>  </w:t>
      </w:r>
    </w:p>
    <w:p w:rsidR="006E2C50" w:rsidRPr="00EA7DBD" w:rsidRDefault="006E2C50">
      <w:pPr>
        <w:rPr>
          <w:rFonts w:hint="eastAsia"/>
        </w:rPr>
      </w:pPr>
    </w:p>
    <w:sectPr w:rsidR="006E2C50" w:rsidRPr="00EA7D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5C"/>
    <w:rsid w:val="00456B5C"/>
    <w:rsid w:val="006E2C50"/>
    <w:rsid w:val="00EA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DB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D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834</Characters>
  <Application>Microsoft Office Word</Application>
  <DocSecurity>0</DocSecurity>
  <Lines>6</Lines>
  <Paragraphs>1</Paragraphs>
  <ScaleCrop>false</ScaleCrop>
  <Company>微软中国</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2013-08-22T03:47:00Z</dcterms:created>
  <dcterms:modified xsi:type="dcterms:W3CDTF">2013-08-22T03:48:00Z</dcterms:modified>
</cp:coreProperties>
</file>