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20" w:rsidRPr="00C25620" w:rsidRDefault="00C25620" w:rsidP="00C25620">
      <w:pPr>
        <w:pStyle w:val="a5"/>
        <w:jc w:val="center"/>
        <w:rPr>
          <w:b/>
        </w:rPr>
      </w:pPr>
      <w:r w:rsidRPr="00C25620">
        <w:rPr>
          <w:b/>
        </w:rPr>
        <w:t xml:space="preserve">国家税务总局关于二手车经销企业发票使用有关问题的公告 </w:t>
      </w:r>
    </w:p>
    <w:p w:rsidR="00C25620" w:rsidRDefault="00C25620" w:rsidP="00C25620">
      <w:pPr>
        <w:pStyle w:val="a5"/>
        <w:jc w:val="center"/>
        <w:rPr>
          <w:rFonts w:hint="eastAsia"/>
          <w:b/>
        </w:rPr>
      </w:pPr>
      <w:r w:rsidRPr="00C25620">
        <w:rPr>
          <w:b/>
        </w:rPr>
        <w:t>国家税务总局公告2013年第60号   </w:t>
      </w:r>
      <w:r>
        <w:rPr>
          <w:rFonts w:hint="eastAsia"/>
          <w:b/>
        </w:rPr>
        <w:t xml:space="preserve"> </w:t>
      </w:r>
      <w:r w:rsidRPr="00C25620">
        <w:rPr>
          <w:b/>
        </w:rPr>
        <w:t>  2013.10.9</w:t>
      </w:r>
    </w:p>
    <w:p w:rsidR="00C25620" w:rsidRPr="00C25620" w:rsidRDefault="00C25620" w:rsidP="00C25620">
      <w:pPr>
        <w:pStyle w:val="a5"/>
        <w:jc w:val="center"/>
        <w:rPr>
          <w:b/>
        </w:rPr>
      </w:pPr>
    </w:p>
    <w:p w:rsidR="00C25620" w:rsidRPr="00C25620" w:rsidRDefault="00C25620" w:rsidP="00C25620">
      <w:pPr>
        <w:pStyle w:val="a5"/>
      </w:pPr>
      <w:r w:rsidRPr="00C25620">
        <w:t xml:space="preserve">　　为进一步加强二手车经销企业的发票管理，现对二手车经销企业发票使用有关问题公告如下：</w:t>
      </w:r>
      <w:r w:rsidRPr="00C25620">
        <w:br/>
        <w:t xml:space="preserve">　　一、二手车经销企业从事二手车交易业务，由二手车经销企业开具《二手车销售统一发票》。</w:t>
      </w:r>
      <w:bookmarkStart w:id="0" w:name="_GoBack"/>
      <w:bookmarkEnd w:id="0"/>
    </w:p>
    <w:p w:rsidR="00C25620" w:rsidRPr="00C25620" w:rsidRDefault="00C25620" w:rsidP="00C25620">
      <w:pPr>
        <w:pStyle w:val="a5"/>
      </w:pPr>
      <w:r w:rsidRPr="00C25620">
        <w:t xml:space="preserve">　　二、二手车经销企业从事二手车代购代销的经纪业务，由二手车交易市场统一开具《二手车销售统一发票》。</w:t>
      </w:r>
    </w:p>
    <w:p w:rsidR="00C25620" w:rsidRPr="00C25620" w:rsidRDefault="00C25620" w:rsidP="00C25620">
      <w:pPr>
        <w:pStyle w:val="a5"/>
      </w:pPr>
      <w:r w:rsidRPr="00C25620">
        <w:t xml:space="preserve">　　特此公告。</w:t>
      </w:r>
    </w:p>
    <w:p w:rsidR="00D95955" w:rsidRDefault="00D95955"/>
    <w:sectPr w:rsidR="00D95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65" w:rsidRDefault="00DD5565" w:rsidP="00C25620">
      <w:r>
        <w:separator/>
      </w:r>
    </w:p>
  </w:endnote>
  <w:endnote w:type="continuationSeparator" w:id="0">
    <w:p w:rsidR="00DD5565" w:rsidRDefault="00DD5565" w:rsidP="00C2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65" w:rsidRDefault="00DD5565" w:rsidP="00C25620">
      <w:r>
        <w:separator/>
      </w:r>
    </w:p>
  </w:footnote>
  <w:footnote w:type="continuationSeparator" w:id="0">
    <w:p w:rsidR="00DD5565" w:rsidRDefault="00DD5565" w:rsidP="00C2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7A"/>
    <w:rsid w:val="0044217A"/>
    <w:rsid w:val="00C25620"/>
    <w:rsid w:val="00D95955"/>
    <w:rsid w:val="00D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5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5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62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256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5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56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62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256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2013-11-12T08:52:00Z</dcterms:created>
  <dcterms:modified xsi:type="dcterms:W3CDTF">2013-11-12T08:53:00Z</dcterms:modified>
</cp:coreProperties>
</file>