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BC5" w:rsidRDefault="00C34BC5" w:rsidP="00C34BC5">
      <w:pPr>
        <w:rPr>
          <w:rFonts w:ascii="宋体" w:eastAsia="宋体" w:hAnsi="宋体" w:cs="宋体" w:hint="eastAsia"/>
          <w:b/>
          <w:bCs/>
          <w:color w:val="FF0000"/>
          <w:kern w:val="0"/>
          <w:sz w:val="24"/>
          <w:szCs w:val="24"/>
        </w:rPr>
      </w:pPr>
      <w:r w:rsidRPr="00C34BC5">
        <w:rPr>
          <w:rFonts w:ascii="宋体" w:eastAsia="宋体" w:hAnsi="宋体" w:cs="宋体" w:hint="eastAsia"/>
          <w:b/>
          <w:bCs/>
          <w:color w:val="FF0000"/>
          <w:kern w:val="0"/>
          <w:sz w:val="24"/>
          <w:szCs w:val="24"/>
        </w:rPr>
        <w:t>国家税务总局</w:t>
      </w:r>
    </w:p>
    <w:p w:rsidR="00C34BC5" w:rsidRDefault="00C34BC5" w:rsidP="00C34BC5">
      <w:pPr>
        <w:rPr>
          <w:rFonts w:ascii="宋体" w:eastAsia="宋体" w:hAnsi="宋体" w:cs="宋体" w:hint="eastAsia"/>
          <w:b/>
          <w:bCs/>
          <w:color w:val="FF0000"/>
          <w:kern w:val="0"/>
          <w:sz w:val="24"/>
          <w:szCs w:val="24"/>
        </w:rPr>
      </w:pPr>
      <w:r w:rsidRPr="00C34BC5">
        <w:rPr>
          <w:rFonts w:ascii="Arial" w:eastAsia="宋体" w:hAnsi="Arial" w:cs="Arial"/>
          <w:b/>
          <w:bCs/>
          <w:color w:val="0053B1"/>
          <w:kern w:val="0"/>
          <w:sz w:val="27"/>
          <w:szCs w:val="27"/>
        </w:rPr>
        <w:t>关于企业政策性搬迁所得税有关问题的公告</w:t>
      </w:r>
    </w:p>
    <w:p w:rsidR="00C34BC5" w:rsidRDefault="00C34BC5" w:rsidP="00C34BC5">
      <w:pPr>
        <w:rPr>
          <w:rFonts w:ascii="宋体" w:eastAsia="宋体" w:hAnsi="宋体" w:cs="宋体" w:hint="eastAsia"/>
          <w:color w:val="000000"/>
          <w:kern w:val="0"/>
          <w:sz w:val="18"/>
          <w:szCs w:val="18"/>
        </w:rPr>
      </w:pPr>
      <w:r w:rsidRPr="00C34BC5">
        <w:rPr>
          <w:rFonts w:ascii="宋体" w:eastAsia="宋体" w:hAnsi="宋体" w:cs="宋体" w:hint="eastAsia"/>
          <w:color w:val="000000"/>
          <w:kern w:val="0"/>
          <w:sz w:val="18"/>
          <w:szCs w:val="18"/>
        </w:rPr>
        <w:t>国家税务总局公告2013年第11号</w:t>
      </w:r>
    </w:p>
    <w:p w:rsidR="00C34BC5" w:rsidRPr="00C34BC5" w:rsidRDefault="00C34BC5" w:rsidP="00C34BC5">
      <w:pPr>
        <w:widowControl/>
        <w:spacing w:before="100" w:beforeAutospacing="1" w:after="100" w:afterAutospacing="1" w:line="360" w:lineRule="atLeast"/>
        <w:jc w:val="left"/>
        <w:rPr>
          <w:rFonts w:ascii="宋体" w:eastAsia="宋体" w:hAnsi="宋体" w:cs="宋体"/>
          <w:color w:val="000000"/>
          <w:kern w:val="0"/>
          <w:szCs w:val="21"/>
        </w:rPr>
      </w:pPr>
      <w:r w:rsidRPr="00C34BC5">
        <w:rPr>
          <w:rFonts w:ascii="宋体" w:eastAsia="宋体" w:hAnsi="宋体" w:cs="宋体" w:hint="eastAsia"/>
          <w:color w:val="000000"/>
          <w:kern w:val="0"/>
          <w:szCs w:val="21"/>
        </w:rPr>
        <w:t xml:space="preserve">　现就《国家税务总局关于发布〈企业政策性搬迁所得</w:t>
      </w:r>
      <w:bookmarkStart w:id="0" w:name="_GoBack"/>
      <w:bookmarkEnd w:id="0"/>
      <w:r w:rsidRPr="00C34BC5">
        <w:rPr>
          <w:rFonts w:ascii="宋体" w:eastAsia="宋体" w:hAnsi="宋体" w:cs="宋体" w:hint="eastAsia"/>
          <w:color w:val="000000"/>
          <w:kern w:val="0"/>
          <w:szCs w:val="21"/>
        </w:rPr>
        <w:t>税管理办法〉的公告》（国家税务总局2012年第40号公告）贯彻落实过程中有关问题,公告如下：</w:t>
      </w:r>
      <w:r w:rsidRPr="00C34BC5">
        <w:rPr>
          <w:rFonts w:ascii="宋体" w:eastAsia="宋体" w:hAnsi="宋体" w:cs="宋体" w:hint="eastAsia"/>
          <w:color w:val="000000"/>
          <w:kern w:val="0"/>
          <w:szCs w:val="21"/>
        </w:rPr>
        <w:br/>
        <w:t xml:space="preserve">　　一、凡在国家税务总局2012年第40号公告生效前已经签订搬迁协议且尚未完成搬迁清算的企业政策性搬迁项目，企业在重建或恢复生产过程中购置的各类资产，可以作为搬迁支出，从搬迁收入中扣除。但购置的各类资产，应剔除该搬迁补偿收入后，作为该资产的计税基础，并按规定计算折旧或费用摊销。凡在国家税务总局2012年第40号公告生效后签订搬迁协议的政策性搬迁项目，应按国家税务总局2012年第40号公告有关规定执行。</w:t>
      </w:r>
      <w:r w:rsidRPr="00C34BC5">
        <w:rPr>
          <w:rFonts w:ascii="宋体" w:eastAsia="宋体" w:hAnsi="宋体" w:cs="宋体" w:hint="eastAsia"/>
          <w:color w:val="000000"/>
          <w:kern w:val="0"/>
          <w:szCs w:val="21"/>
        </w:rPr>
        <w:br/>
        <w:t xml:space="preserve">　　二、企业政策性搬迁被征用的资产，采取资产置换的，其换入资产的计税成本按被征用资产的净值，加上换入资产所支付的税费（涉及补价，还应加上补价款）计算确定。</w:t>
      </w:r>
      <w:r w:rsidRPr="00C34BC5">
        <w:rPr>
          <w:rFonts w:ascii="宋体" w:eastAsia="宋体" w:hAnsi="宋体" w:cs="宋体" w:hint="eastAsia"/>
          <w:color w:val="000000"/>
          <w:kern w:val="0"/>
          <w:szCs w:val="21"/>
        </w:rPr>
        <w:br/>
        <w:t xml:space="preserve">　　三、本公告自2012年10月1日起执行。国家税务总局2012年第40号公告第二十六条同时废止。</w:t>
      </w:r>
    </w:p>
    <w:p w:rsidR="00C34BC5" w:rsidRPr="00C34BC5" w:rsidRDefault="00C34BC5" w:rsidP="00C34BC5">
      <w:pPr>
        <w:widowControl/>
        <w:spacing w:before="100" w:beforeAutospacing="1" w:after="100" w:afterAutospacing="1" w:line="360" w:lineRule="atLeast"/>
        <w:jc w:val="right"/>
        <w:rPr>
          <w:rFonts w:ascii="宋体" w:eastAsia="宋体" w:hAnsi="宋体" w:cs="宋体" w:hint="eastAsia"/>
          <w:color w:val="000000"/>
          <w:kern w:val="0"/>
          <w:szCs w:val="21"/>
        </w:rPr>
      </w:pPr>
      <w:r w:rsidRPr="00C34BC5">
        <w:rPr>
          <w:rFonts w:ascii="宋体" w:eastAsia="宋体" w:hAnsi="宋体" w:cs="宋体" w:hint="eastAsia"/>
          <w:color w:val="000000"/>
          <w:kern w:val="0"/>
          <w:szCs w:val="21"/>
        </w:rPr>
        <w:br/>
        <w:t xml:space="preserve">　　国家税务总局</w:t>
      </w:r>
      <w:r w:rsidRPr="00C34BC5">
        <w:rPr>
          <w:rFonts w:ascii="宋体" w:eastAsia="宋体" w:hAnsi="宋体" w:cs="宋体" w:hint="eastAsia"/>
          <w:color w:val="000000"/>
          <w:kern w:val="0"/>
          <w:szCs w:val="21"/>
        </w:rPr>
        <w:br/>
        <w:t xml:space="preserve">　　2013年3月12日</w:t>
      </w:r>
    </w:p>
    <w:p w:rsidR="00C34BC5" w:rsidRPr="00C34BC5" w:rsidRDefault="00C34BC5" w:rsidP="00C34BC5">
      <w:pPr>
        <w:rPr>
          <w:rFonts w:hint="eastAsia"/>
        </w:rPr>
      </w:pPr>
    </w:p>
    <w:sectPr w:rsidR="00C34BC5" w:rsidRPr="00C34B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AF8"/>
    <w:rsid w:val="00A62285"/>
    <w:rsid w:val="00C34BC5"/>
    <w:rsid w:val="00CE01E2"/>
    <w:rsid w:val="00F53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34BC5"/>
    <w:rPr>
      <w:strike w:val="0"/>
      <w:dstrike w:val="0"/>
      <w:color w:val="333333"/>
      <w:sz w:val="18"/>
      <w:szCs w:val="18"/>
      <w:u w:val="none"/>
      <w:effect w:val="none"/>
    </w:rPr>
  </w:style>
  <w:style w:type="character" w:customStyle="1" w:styleId="style31">
    <w:name w:val="style31"/>
    <w:basedOn w:val="a0"/>
    <w:rsid w:val="00C34BC5"/>
    <w:rPr>
      <w:color w:val="C1DDF5"/>
    </w:rPr>
  </w:style>
  <w:style w:type="paragraph" w:styleId="a4">
    <w:name w:val="Normal (Web)"/>
    <w:basedOn w:val="a"/>
    <w:uiPriority w:val="99"/>
    <w:unhideWhenUsed/>
    <w:rsid w:val="00C34BC5"/>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C34BC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34BC5"/>
    <w:rPr>
      <w:strike w:val="0"/>
      <w:dstrike w:val="0"/>
      <w:color w:val="333333"/>
      <w:sz w:val="18"/>
      <w:szCs w:val="18"/>
      <w:u w:val="none"/>
      <w:effect w:val="none"/>
    </w:rPr>
  </w:style>
  <w:style w:type="character" w:customStyle="1" w:styleId="style31">
    <w:name w:val="style31"/>
    <w:basedOn w:val="a0"/>
    <w:rsid w:val="00C34BC5"/>
    <w:rPr>
      <w:color w:val="C1DDF5"/>
    </w:rPr>
  </w:style>
  <w:style w:type="paragraph" w:styleId="a4">
    <w:name w:val="Normal (Web)"/>
    <w:basedOn w:val="a"/>
    <w:uiPriority w:val="99"/>
    <w:unhideWhenUsed/>
    <w:rsid w:val="00C34BC5"/>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C34B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70</Words>
  <Characters>401</Characters>
  <Application>Microsoft Office Word</Application>
  <DocSecurity>0</DocSecurity>
  <Lines>3</Lines>
  <Paragraphs>1</Paragraphs>
  <ScaleCrop>false</ScaleCrop>
  <Company>微软中国</Company>
  <LinksUpToDate>false</LinksUpToDate>
  <CharactersWithSpaces>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2013-08-13T05:05:00Z</dcterms:created>
  <dcterms:modified xsi:type="dcterms:W3CDTF">2013-08-13T05:15:00Z</dcterms:modified>
</cp:coreProperties>
</file>