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2" w:rsidRPr="00A90522" w:rsidRDefault="00A90522" w:rsidP="00A90522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A90522">
        <w:rPr>
          <w:rFonts w:ascii="Arial" w:eastAsia="宋体" w:hAnsi="Arial" w:cs="Arial"/>
          <w:color w:val="FF0000"/>
          <w:kern w:val="0"/>
          <w:sz w:val="24"/>
          <w:szCs w:val="24"/>
        </w:rPr>
        <w:t>财政部国家税务总局关于中国扶贫基金会所属小额贷款公司</w:t>
      </w:r>
      <w:hyperlink r:id="rId5" w:history="1">
        <w:r w:rsidRPr="00A90522">
          <w:rPr>
            <w:rFonts w:ascii="Arial" w:eastAsia="宋体" w:hAnsi="Arial" w:cs="Arial"/>
            <w:color w:val="284C6F"/>
            <w:kern w:val="0"/>
            <w:sz w:val="24"/>
            <w:szCs w:val="24"/>
          </w:rPr>
          <w:t>享受</w:t>
        </w:r>
      </w:hyperlink>
      <w:r w:rsidRPr="00A90522">
        <w:rPr>
          <w:rFonts w:ascii="Arial" w:eastAsia="宋体" w:hAnsi="Arial" w:cs="Arial"/>
          <w:color w:val="FF0000"/>
          <w:kern w:val="0"/>
          <w:sz w:val="24"/>
          <w:szCs w:val="24"/>
        </w:rPr>
        <w:t>有关税收优惠政策的通知</w:t>
      </w:r>
      <w:r w:rsidRPr="00A90522">
        <w:rPr>
          <w:rFonts w:ascii="Arial" w:eastAsia="宋体" w:hAnsi="Arial" w:cs="Arial"/>
          <w:color w:val="FF0000"/>
          <w:kern w:val="0"/>
          <w:sz w:val="24"/>
          <w:szCs w:val="24"/>
        </w:rPr>
        <w:t>  </w:t>
      </w:r>
      <w:r w:rsidRPr="00A90522">
        <w:rPr>
          <w:rFonts w:ascii="Arial" w:eastAsia="宋体" w:hAnsi="Arial" w:cs="Arial"/>
          <w:color w:val="FF0000"/>
          <w:kern w:val="0"/>
          <w:sz w:val="24"/>
          <w:szCs w:val="24"/>
        </w:rPr>
        <w:br/>
      </w: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 </w:t>
      </w: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A90522">
        <w:rPr>
          <w:rFonts w:ascii="Arial" w:eastAsia="宋体" w:hAnsi="Arial" w:cs="Arial"/>
          <w:color w:val="0000FF"/>
          <w:kern w:val="0"/>
          <w:sz w:val="20"/>
          <w:szCs w:val="20"/>
        </w:rPr>
        <w:t>财税</w:t>
      </w:r>
      <w:r w:rsidRPr="00A90522">
        <w:rPr>
          <w:rFonts w:ascii="Arial" w:eastAsia="宋体" w:hAnsi="Arial" w:cs="Arial"/>
          <w:color w:val="0000FF"/>
          <w:kern w:val="0"/>
          <w:sz w:val="20"/>
          <w:szCs w:val="20"/>
        </w:rPr>
        <w:t>[2012]33</w:t>
      </w:r>
      <w:r w:rsidRPr="00A90522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  </w:t>
      </w:r>
      <w:bookmarkStart w:id="0" w:name="_GoBack"/>
      <w:bookmarkEnd w:id="0"/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 2012.5.8</w:t>
      </w:r>
    </w:p>
    <w:p w:rsidR="00A90522" w:rsidRPr="00A90522" w:rsidRDefault="00A90522" w:rsidP="00A90522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各省、自治区、直辖市、计划单列市财政厅（局）、国家税务局、地方税务局，新疆生产建设兵团财务局：</w:t>
      </w:r>
    </w:p>
    <w:p w:rsidR="00A90522" w:rsidRPr="00A90522" w:rsidRDefault="00A90522" w:rsidP="00A90522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鉴于中国扶贫基金会为规范小额信贷的管理，逐步将下属的农户自立服务社（中心）转型为由中和农信项目管理</w:t>
      </w:r>
      <w:hyperlink r:id="rId6" w:history="1">
        <w:r w:rsidRPr="00A90522">
          <w:rPr>
            <w:rFonts w:ascii="Arial" w:eastAsia="宋体" w:hAnsi="Arial" w:cs="Arial"/>
            <w:color w:val="284C6F"/>
            <w:kern w:val="0"/>
            <w:sz w:val="20"/>
            <w:szCs w:val="20"/>
          </w:rPr>
          <w:t>有限公司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独资成立的小额贷款公司。</w:t>
      </w:r>
    </w:p>
    <w:p w:rsidR="00A90522" w:rsidRPr="00A90522" w:rsidRDefault="00A90522" w:rsidP="00A90522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20"/>
          <w:szCs w:val="20"/>
        </w:rPr>
      </w:pP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      </w:t>
      </w: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经研究，同意中和农信项目管理</w:t>
      </w:r>
      <w:hyperlink r:id="rId7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有限公司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独资成立的小额</w:t>
      </w:r>
      <w:hyperlink r:id="rId8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贷款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公司按照《</w:t>
      </w:r>
      <w:hyperlink r:id="rId9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财政部</w:t>
        </w:r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 xml:space="preserve"> </w:t>
        </w:r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国家税务总局关于中国扶贫基金会小额信贷试点项目</w:t>
        </w:r>
      </w:hyperlink>
      <w:hyperlink r:id="rId10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税收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政策的通知》（</w:t>
      </w:r>
      <w:hyperlink r:id="rId11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财税</w:t>
        </w:r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[2010]35</w:t>
        </w:r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号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）的规定，</w:t>
      </w:r>
      <w:hyperlink r:id="rId12" w:history="1">
        <w:r w:rsidRPr="00A90522">
          <w:rPr>
            <w:rFonts w:ascii="Arial" w:eastAsia="宋体" w:hAnsi="Arial" w:cs="Arial"/>
            <w:color w:val="454545"/>
            <w:kern w:val="0"/>
            <w:sz w:val="20"/>
            <w:szCs w:val="20"/>
          </w:rPr>
          <w:t>享受</w:t>
        </w:r>
      </w:hyperlink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>有关税收优惠政策。</w:t>
      </w:r>
    </w:p>
    <w:p w:rsidR="00A90522" w:rsidRPr="00A90522" w:rsidRDefault="00A90522" w:rsidP="00A90522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20"/>
          <w:szCs w:val="20"/>
        </w:rPr>
      </w:pPr>
      <w:r w:rsidRPr="00A90522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特此通知。</w:t>
      </w:r>
    </w:p>
    <w:p w:rsidR="005A3B65" w:rsidRDefault="005A3B65">
      <w:pPr>
        <w:rPr>
          <w:rFonts w:hint="eastAsia"/>
        </w:rPr>
      </w:pPr>
    </w:p>
    <w:sectPr w:rsidR="005A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D"/>
    <w:rsid w:val="005A3B65"/>
    <w:rsid w:val="00A90522"/>
    <w:rsid w:val="00E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522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0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522"/>
    <w:rPr>
      <w:strike w:val="0"/>
      <w:dstrike w:val="0"/>
      <w:color w:val="284C6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0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5.cn/article/search_f7/$B4$FB$BF$EE_1_0_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i5.cn/article/search_4a/$D3$D0$CF$DE$B9$AB$CB$BE_1_0_1.html" TargetMode="External"/><Relationship Id="rId12" Type="http://schemas.openxmlformats.org/officeDocument/2006/relationships/hyperlink" Target="http://www.shui5.cn/article/search_3c/$CF$ED$CA$DC_1_0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ui5.cn/article/search_4a/$D3$D0$CF$DE$B9$AB$CB$BE_1_0_1.html" TargetMode="External"/><Relationship Id="rId11" Type="http://schemas.openxmlformats.org/officeDocument/2006/relationships/hyperlink" Target="http://www.shui5.cn/article/5f/44948.html" TargetMode="External"/><Relationship Id="rId5" Type="http://schemas.openxmlformats.org/officeDocument/2006/relationships/hyperlink" Target="http://www.shui5.cn/article/search_3c/$CF$ED$CA$DC_1_0_1.html" TargetMode="External"/><Relationship Id="rId10" Type="http://schemas.openxmlformats.org/officeDocument/2006/relationships/hyperlink" Target="http://www.shui5.cn/article/search_9b/$CB$B0$CA$D5_1_0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i5.cn/article/5f/4494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2013-08-16T07:54:00Z</dcterms:created>
  <dcterms:modified xsi:type="dcterms:W3CDTF">2013-08-16T07:54:00Z</dcterms:modified>
</cp:coreProperties>
</file>