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10F1" w:rsidRPr="00A110F1" w:rsidRDefault="00A110F1" w:rsidP="00A110F1">
      <w:pPr>
        <w:widowControl/>
        <w:spacing w:before="100" w:beforeAutospacing="1" w:after="100" w:afterAutospacing="1" w:line="379" w:lineRule="auto"/>
        <w:jc w:val="center"/>
        <w:rPr>
          <w:rFonts w:ascii="Arial" w:eastAsia="宋体" w:hAnsi="Arial" w:cs="Arial"/>
          <w:color w:val="454545"/>
          <w:kern w:val="0"/>
          <w:sz w:val="18"/>
          <w:szCs w:val="18"/>
        </w:rPr>
      </w:pPr>
      <w:r w:rsidRPr="00A110F1">
        <w:rPr>
          <w:rFonts w:ascii="Arial" w:eastAsia="宋体" w:hAnsi="Arial" w:cs="Arial"/>
          <w:color w:val="FF0000"/>
          <w:kern w:val="0"/>
          <w:sz w:val="24"/>
          <w:szCs w:val="24"/>
        </w:rPr>
        <w:t>财政部、中国人民银行、国家税务总局关于延续执行部分石脑油燃料油消费税政策的通知</w:t>
      </w:r>
      <w:r w:rsidRPr="00A110F1">
        <w:rPr>
          <w:rFonts w:ascii="Arial" w:eastAsia="宋体" w:hAnsi="Arial" w:cs="Arial"/>
          <w:color w:val="FF0000"/>
          <w:kern w:val="0"/>
          <w:sz w:val="24"/>
          <w:szCs w:val="24"/>
        </w:rPr>
        <w:t xml:space="preserve"> </w:t>
      </w:r>
    </w:p>
    <w:p w:rsidR="00A110F1" w:rsidRPr="00A110F1" w:rsidRDefault="00A110F1" w:rsidP="00A110F1">
      <w:pPr>
        <w:widowControl/>
        <w:spacing w:before="100" w:beforeAutospacing="1" w:after="100" w:afterAutospacing="1" w:line="379" w:lineRule="auto"/>
        <w:jc w:val="center"/>
        <w:rPr>
          <w:rFonts w:ascii="Arial" w:eastAsia="宋体" w:hAnsi="Arial" w:cs="Arial"/>
          <w:color w:val="454545"/>
          <w:kern w:val="0"/>
          <w:sz w:val="18"/>
          <w:szCs w:val="18"/>
        </w:rPr>
      </w:pPr>
      <w:r w:rsidRPr="00A110F1">
        <w:rPr>
          <w:rFonts w:ascii="Arial" w:eastAsia="宋体" w:hAnsi="Arial" w:cs="Arial"/>
          <w:color w:val="454545"/>
          <w:kern w:val="0"/>
          <w:sz w:val="20"/>
          <w:szCs w:val="20"/>
        </w:rPr>
        <w:t> </w:t>
      </w:r>
      <w:bookmarkStart w:id="0" w:name="_GoBack"/>
      <w:r w:rsidRPr="00A110F1">
        <w:rPr>
          <w:rFonts w:ascii="Arial" w:eastAsia="宋体" w:hAnsi="Arial" w:cs="Arial"/>
          <w:color w:val="0000FF"/>
          <w:kern w:val="0"/>
          <w:sz w:val="20"/>
          <w:szCs w:val="20"/>
        </w:rPr>
        <w:t>财税</w:t>
      </w:r>
      <w:r w:rsidRPr="00A110F1">
        <w:rPr>
          <w:rFonts w:ascii="Arial" w:eastAsia="宋体" w:hAnsi="Arial" w:cs="Arial"/>
          <w:color w:val="0000FF"/>
          <w:kern w:val="0"/>
          <w:sz w:val="20"/>
          <w:szCs w:val="20"/>
        </w:rPr>
        <w:t>[2011]87</w:t>
      </w:r>
      <w:r w:rsidRPr="00A110F1">
        <w:rPr>
          <w:rFonts w:ascii="Arial" w:eastAsia="宋体" w:hAnsi="Arial" w:cs="Arial"/>
          <w:color w:val="0000FF"/>
          <w:kern w:val="0"/>
          <w:sz w:val="20"/>
          <w:szCs w:val="20"/>
        </w:rPr>
        <w:t>号</w:t>
      </w:r>
      <w:r w:rsidRPr="00A110F1">
        <w:rPr>
          <w:rFonts w:ascii="Arial" w:eastAsia="宋体" w:hAnsi="Arial" w:cs="Arial"/>
          <w:color w:val="454545"/>
          <w:kern w:val="0"/>
          <w:sz w:val="20"/>
          <w:szCs w:val="20"/>
        </w:rPr>
        <w:t> </w:t>
      </w:r>
      <w:bookmarkEnd w:id="0"/>
      <w:r w:rsidRPr="00A110F1">
        <w:rPr>
          <w:rFonts w:ascii="Arial" w:eastAsia="宋体" w:hAnsi="Arial" w:cs="Arial"/>
          <w:color w:val="454545"/>
          <w:kern w:val="0"/>
          <w:sz w:val="20"/>
          <w:szCs w:val="20"/>
        </w:rPr>
        <w:t>                                                    2011.9.15 </w:t>
      </w:r>
    </w:p>
    <w:p w:rsidR="00A110F1" w:rsidRPr="00A110F1" w:rsidRDefault="00A110F1" w:rsidP="00A110F1">
      <w:pPr>
        <w:widowControl/>
        <w:spacing w:before="100" w:beforeAutospacing="1" w:after="100" w:afterAutospacing="1" w:line="379" w:lineRule="auto"/>
        <w:jc w:val="left"/>
        <w:rPr>
          <w:rFonts w:ascii="Arial" w:eastAsia="宋体" w:hAnsi="Arial" w:cs="Arial"/>
          <w:color w:val="454545"/>
          <w:kern w:val="0"/>
          <w:sz w:val="18"/>
          <w:szCs w:val="18"/>
        </w:rPr>
      </w:pPr>
      <w:r w:rsidRPr="00A110F1">
        <w:rPr>
          <w:rFonts w:ascii="Arial" w:eastAsia="宋体" w:hAnsi="Arial" w:cs="Arial"/>
          <w:color w:val="454545"/>
          <w:kern w:val="0"/>
          <w:sz w:val="20"/>
          <w:szCs w:val="20"/>
        </w:rPr>
        <w:t>各省、自治区、直辖市、计划单列市财政厅（局）、国家税务局，中国人民银行上海总部，各分行、营业管理部，省会（首府）城市中心支行，各副省级城市中心支行：</w:t>
      </w:r>
      <w:r w:rsidRPr="00A110F1">
        <w:rPr>
          <w:rFonts w:ascii="Arial" w:eastAsia="宋体" w:hAnsi="Arial" w:cs="Arial"/>
          <w:color w:val="454545"/>
          <w:kern w:val="0"/>
          <w:sz w:val="18"/>
          <w:szCs w:val="18"/>
        </w:rPr>
        <w:br/>
      </w:r>
      <w:r w:rsidRPr="00A110F1">
        <w:rPr>
          <w:rFonts w:ascii="Arial" w:eastAsia="宋体" w:hAnsi="Arial" w:cs="Arial"/>
          <w:color w:val="454545"/>
          <w:kern w:val="0"/>
          <w:sz w:val="20"/>
          <w:szCs w:val="20"/>
        </w:rPr>
        <w:t xml:space="preserve">　　为促进我国烯烃类化工行业的发展，经国务院批准，现将用于生产乙烯、芳烃类化工产品的石脑油、燃料油消费税退（免）税政策延续问题明确如下：</w:t>
      </w:r>
      <w:r w:rsidRPr="00A110F1">
        <w:rPr>
          <w:rFonts w:ascii="Arial" w:eastAsia="宋体" w:hAnsi="Arial" w:cs="Arial"/>
          <w:color w:val="454545"/>
          <w:kern w:val="0"/>
          <w:sz w:val="20"/>
          <w:szCs w:val="20"/>
        </w:rPr>
        <w:br/>
      </w:r>
      <w:r w:rsidRPr="00A110F1">
        <w:rPr>
          <w:rFonts w:ascii="Arial" w:eastAsia="宋体" w:hAnsi="Arial" w:cs="Arial"/>
          <w:color w:val="454545"/>
          <w:kern w:val="0"/>
          <w:sz w:val="20"/>
          <w:szCs w:val="20"/>
        </w:rPr>
        <w:t xml:space="preserve">　　一、自</w:t>
      </w:r>
      <w:r w:rsidRPr="00A110F1">
        <w:rPr>
          <w:rFonts w:ascii="Arial" w:eastAsia="宋体" w:hAnsi="Arial" w:cs="Arial"/>
          <w:color w:val="454545"/>
          <w:kern w:val="0"/>
          <w:sz w:val="20"/>
          <w:szCs w:val="20"/>
        </w:rPr>
        <w:t>2011</w:t>
      </w:r>
      <w:r w:rsidRPr="00A110F1">
        <w:rPr>
          <w:rFonts w:ascii="Arial" w:eastAsia="宋体" w:hAnsi="Arial" w:cs="Arial"/>
          <w:color w:val="454545"/>
          <w:kern w:val="0"/>
          <w:sz w:val="20"/>
          <w:szCs w:val="20"/>
        </w:rPr>
        <w:t>年</w:t>
      </w:r>
      <w:r w:rsidRPr="00A110F1">
        <w:rPr>
          <w:rFonts w:ascii="Arial" w:eastAsia="宋体" w:hAnsi="Arial" w:cs="Arial"/>
          <w:color w:val="454545"/>
          <w:kern w:val="0"/>
          <w:sz w:val="20"/>
          <w:szCs w:val="20"/>
        </w:rPr>
        <w:t>10</w:t>
      </w:r>
      <w:r w:rsidRPr="00A110F1">
        <w:rPr>
          <w:rFonts w:ascii="Arial" w:eastAsia="宋体" w:hAnsi="Arial" w:cs="Arial"/>
          <w:color w:val="454545"/>
          <w:kern w:val="0"/>
          <w:sz w:val="20"/>
          <w:szCs w:val="20"/>
        </w:rPr>
        <w:t>月</w:t>
      </w:r>
      <w:r w:rsidRPr="00A110F1">
        <w:rPr>
          <w:rFonts w:ascii="Arial" w:eastAsia="宋体" w:hAnsi="Arial" w:cs="Arial"/>
          <w:color w:val="454545"/>
          <w:kern w:val="0"/>
          <w:sz w:val="20"/>
          <w:szCs w:val="20"/>
        </w:rPr>
        <w:t>1</w:t>
      </w:r>
      <w:r w:rsidRPr="00A110F1">
        <w:rPr>
          <w:rFonts w:ascii="Arial" w:eastAsia="宋体" w:hAnsi="Arial" w:cs="Arial"/>
          <w:color w:val="454545"/>
          <w:kern w:val="0"/>
          <w:sz w:val="20"/>
          <w:szCs w:val="20"/>
        </w:rPr>
        <w:t>日起，对生产石脑油、燃料油的企业（以下简称生产企业）对外销售的用于生产乙烯、芳烃类化工产品的石脑油、燃料油，恢复征收消费税。</w:t>
      </w:r>
    </w:p>
    <w:p w:rsidR="00A110F1" w:rsidRPr="00A110F1" w:rsidRDefault="00A110F1" w:rsidP="00A110F1">
      <w:pPr>
        <w:widowControl/>
        <w:spacing w:before="100" w:beforeAutospacing="1" w:after="100" w:afterAutospacing="1" w:line="379" w:lineRule="auto"/>
        <w:jc w:val="left"/>
        <w:rPr>
          <w:rFonts w:ascii="Arial" w:eastAsia="宋体" w:hAnsi="Arial" w:cs="Arial"/>
          <w:color w:val="454545"/>
          <w:kern w:val="0"/>
          <w:sz w:val="18"/>
          <w:szCs w:val="18"/>
        </w:rPr>
      </w:pPr>
      <w:r w:rsidRPr="00A110F1">
        <w:rPr>
          <w:rFonts w:ascii="Arial" w:eastAsia="宋体" w:hAnsi="Arial" w:cs="Arial"/>
          <w:color w:val="454545"/>
          <w:kern w:val="0"/>
          <w:sz w:val="20"/>
          <w:szCs w:val="20"/>
        </w:rPr>
        <w:t xml:space="preserve">　　二、自</w:t>
      </w:r>
      <w:r w:rsidRPr="00A110F1">
        <w:rPr>
          <w:rFonts w:ascii="Arial" w:eastAsia="宋体" w:hAnsi="Arial" w:cs="Arial"/>
          <w:color w:val="454545"/>
          <w:kern w:val="0"/>
          <w:sz w:val="20"/>
          <w:szCs w:val="20"/>
        </w:rPr>
        <w:t>2011</w:t>
      </w:r>
      <w:r w:rsidRPr="00A110F1">
        <w:rPr>
          <w:rFonts w:ascii="Arial" w:eastAsia="宋体" w:hAnsi="Arial" w:cs="Arial"/>
          <w:color w:val="454545"/>
          <w:kern w:val="0"/>
          <w:sz w:val="20"/>
          <w:szCs w:val="20"/>
        </w:rPr>
        <w:t>年</w:t>
      </w:r>
      <w:r w:rsidRPr="00A110F1">
        <w:rPr>
          <w:rFonts w:ascii="Arial" w:eastAsia="宋体" w:hAnsi="Arial" w:cs="Arial"/>
          <w:color w:val="454545"/>
          <w:kern w:val="0"/>
          <w:sz w:val="20"/>
          <w:szCs w:val="20"/>
        </w:rPr>
        <w:t>10</w:t>
      </w:r>
      <w:r w:rsidRPr="00A110F1">
        <w:rPr>
          <w:rFonts w:ascii="Arial" w:eastAsia="宋体" w:hAnsi="Arial" w:cs="Arial"/>
          <w:color w:val="454545"/>
          <w:kern w:val="0"/>
          <w:sz w:val="20"/>
          <w:szCs w:val="20"/>
        </w:rPr>
        <w:t>月</w:t>
      </w:r>
      <w:r w:rsidRPr="00A110F1">
        <w:rPr>
          <w:rFonts w:ascii="Arial" w:eastAsia="宋体" w:hAnsi="Arial" w:cs="Arial"/>
          <w:color w:val="454545"/>
          <w:kern w:val="0"/>
          <w:sz w:val="20"/>
          <w:szCs w:val="20"/>
        </w:rPr>
        <w:t>1</w:t>
      </w:r>
      <w:r w:rsidRPr="00A110F1">
        <w:rPr>
          <w:rFonts w:ascii="Arial" w:eastAsia="宋体" w:hAnsi="Arial" w:cs="Arial"/>
          <w:color w:val="454545"/>
          <w:kern w:val="0"/>
          <w:sz w:val="20"/>
          <w:szCs w:val="20"/>
        </w:rPr>
        <w:t>日起，生产企业自产石脑油、燃料油用于生产乙烯、芳烃类化工产品的，按实际耗用数量暂免征消费税。</w:t>
      </w:r>
    </w:p>
    <w:p w:rsidR="00A110F1" w:rsidRPr="00A110F1" w:rsidRDefault="00A110F1" w:rsidP="00A110F1">
      <w:pPr>
        <w:widowControl/>
        <w:spacing w:before="100" w:beforeAutospacing="1" w:after="100" w:afterAutospacing="1" w:line="379" w:lineRule="auto"/>
        <w:jc w:val="left"/>
        <w:rPr>
          <w:rFonts w:ascii="Arial" w:eastAsia="宋体" w:hAnsi="Arial" w:cs="Arial"/>
          <w:color w:val="454545"/>
          <w:kern w:val="0"/>
          <w:sz w:val="18"/>
          <w:szCs w:val="18"/>
        </w:rPr>
      </w:pPr>
      <w:r w:rsidRPr="00A110F1">
        <w:rPr>
          <w:rFonts w:ascii="Arial" w:eastAsia="宋体" w:hAnsi="Arial" w:cs="Arial"/>
          <w:color w:val="454545"/>
          <w:kern w:val="0"/>
          <w:sz w:val="20"/>
          <w:szCs w:val="20"/>
        </w:rPr>
        <w:t xml:space="preserve">　　三、自</w:t>
      </w:r>
      <w:r w:rsidRPr="00A110F1">
        <w:rPr>
          <w:rFonts w:ascii="Arial" w:eastAsia="宋体" w:hAnsi="Arial" w:cs="Arial"/>
          <w:color w:val="454545"/>
          <w:kern w:val="0"/>
          <w:sz w:val="20"/>
          <w:szCs w:val="20"/>
        </w:rPr>
        <w:t>2011</w:t>
      </w:r>
      <w:r w:rsidRPr="00A110F1">
        <w:rPr>
          <w:rFonts w:ascii="Arial" w:eastAsia="宋体" w:hAnsi="Arial" w:cs="Arial"/>
          <w:color w:val="454545"/>
          <w:kern w:val="0"/>
          <w:sz w:val="20"/>
          <w:szCs w:val="20"/>
        </w:rPr>
        <w:t>年</w:t>
      </w:r>
      <w:r w:rsidRPr="00A110F1">
        <w:rPr>
          <w:rFonts w:ascii="Arial" w:eastAsia="宋体" w:hAnsi="Arial" w:cs="Arial"/>
          <w:color w:val="454545"/>
          <w:kern w:val="0"/>
          <w:sz w:val="20"/>
          <w:szCs w:val="20"/>
        </w:rPr>
        <w:t>10</w:t>
      </w:r>
      <w:r w:rsidRPr="00A110F1">
        <w:rPr>
          <w:rFonts w:ascii="Arial" w:eastAsia="宋体" w:hAnsi="Arial" w:cs="Arial"/>
          <w:color w:val="454545"/>
          <w:kern w:val="0"/>
          <w:sz w:val="20"/>
          <w:szCs w:val="20"/>
        </w:rPr>
        <w:t>月</w:t>
      </w:r>
      <w:r w:rsidRPr="00A110F1">
        <w:rPr>
          <w:rFonts w:ascii="Arial" w:eastAsia="宋体" w:hAnsi="Arial" w:cs="Arial"/>
          <w:color w:val="454545"/>
          <w:kern w:val="0"/>
          <w:sz w:val="20"/>
          <w:szCs w:val="20"/>
        </w:rPr>
        <w:t>1</w:t>
      </w:r>
      <w:r w:rsidRPr="00A110F1">
        <w:rPr>
          <w:rFonts w:ascii="Arial" w:eastAsia="宋体" w:hAnsi="Arial" w:cs="Arial"/>
          <w:color w:val="454545"/>
          <w:kern w:val="0"/>
          <w:sz w:val="20"/>
          <w:szCs w:val="20"/>
        </w:rPr>
        <w:t>日起，对使用石脑油、燃料油生产乙烯、芳烃的企业（以下简称使用企业）购进并用于生产乙烯、芳烃类化工产品的石脑油、燃料油，按实际耗用数量暂退还所含消费税。</w:t>
      </w:r>
    </w:p>
    <w:p w:rsidR="00A110F1" w:rsidRPr="00A110F1" w:rsidRDefault="00A110F1" w:rsidP="00A110F1">
      <w:pPr>
        <w:widowControl/>
        <w:spacing w:line="379" w:lineRule="auto"/>
        <w:jc w:val="left"/>
        <w:rPr>
          <w:rFonts w:ascii="Arial" w:eastAsia="宋体" w:hAnsi="Arial" w:cs="Arial"/>
          <w:vanish/>
          <w:color w:val="454545"/>
          <w:kern w:val="0"/>
          <w:sz w:val="18"/>
          <w:szCs w:val="18"/>
        </w:rPr>
      </w:pPr>
      <w:r w:rsidRPr="00A110F1">
        <w:rPr>
          <w:rFonts w:ascii="Arial" w:eastAsia="宋体" w:hAnsi="Arial" w:cs="Arial"/>
          <w:color w:val="454545"/>
          <w:kern w:val="0"/>
          <w:sz w:val="18"/>
          <w:szCs w:val="18"/>
        </w:rPr>
        <w:pict/>
      </w:r>
      <w:r w:rsidRPr="00A110F1">
        <w:rPr>
          <w:rFonts w:ascii="Arial" w:eastAsia="宋体" w:hAnsi="Arial" w:cs="Arial"/>
          <w:color w:val="454545"/>
          <w:kern w:val="0"/>
          <w:sz w:val="18"/>
          <w:szCs w:val="18"/>
        </w:rPr>
        <w:pict/>
      </w:r>
      <w:r w:rsidRPr="00A110F1">
        <w:rPr>
          <w:rFonts w:ascii="Arial" w:eastAsia="宋体" w:hAnsi="Arial" w:cs="Arial"/>
          <w:color w:val="454545"/>
          <w:kern w:val="0"/>
          <w:sz w:val="18"/>
          <w:szCs w:val="18"/>
        </w:rPr>
        <w:pict/>
      </w:r>
      <w:r w:rsidRPr="00A110F1">
        <w:rPr>
          <w:rFonts w:ascii="Arial" w:eastAsia="宋体" w:hAnsi="Arial" w:cs="Arial"/>
          <w:vanish/>
          <w:color w:val="454545"/>
          <w:kern w:val="0"/>
          <w:sz w:val="18"/>
          <w:szCs w:val="18"/>
        </w:rPr>
        <w:t>-</w:t>
      </w:r>
    </w:p>
    <w:p w:rsidR="00A110F1" w:rsidRPr="00A110F1" w:rsidRDefault="00A110F1" w:rsidP="00A110F1">
      <w:pPr>
        <w:widowControl/>
        <w:spacing w:line="379" w:lineRule="auto"/>
        <w:jc w:val="left"/>
        <w:rPr>
          <w:rFonts w:ascii="Arial" w:eastAsia="宋体" w:hAnsi="Arial" w:cs="Arial"/>
          <w:color w:val="454545"/>
          <w:kern w:val="0"/>
          <w:sz w:val="18"/>
          <w:szCs w:val="18"/>
        </w:rPr>
      </w:pPr>
      <w:r w:rsidRPr="00A110F1">
        <w:rPr>
          <w:rFonts w:ascii="Arial" w:eastAsia="宋体" w:hAnsi="Arial" w:cs="Arial"/>
          <w:color w:val="454545"/>
          <w:kern w:val="0"/>
          <w:sz w:val="18"/>
          <w:szCs w:val="18"/>
        </w:rPr>
        <w:br/>
      </w:r>
      <w:r w:rsidRPr="00A110F1">
        <w:rPr>
          <w:rFonts w:ascii="Arial" w:eastAsia="宋体" w:hAnsi="Arial" w:cs="Arial"/>
          <w:color w:val="454545"/>
          <w:kern w:val="0"/>
          <w:sz w:val="20"/>
          <w:szCs w:val="20"/>
        </w:rPr>
        <w:t xml:space="preserve">　　退还石脑油、燃料油所含消费税计算公式为：</w:t>
      </w:r>
      <w:r w:rsidRPr="00A110F1">
        <w:rPr>
          <w:rFonts w:ascii="Arial" w:eastAsia="宋体" w:hAnsi="Arial" w:cs="Arial"/>
          <w:color w:val="454545"/>
          <w:kern w:val="0"/>
          <w:sz w:val="20"/>
          <w:szCs w:val="20"/>
        </w:rPr>
        <w:br/>
      </w:r>
      <w:r w:rsidRPr="00A110F1">
        <w:rPr>
          <w:rFonts w:ascii="Arial" w:eastAsia="宋体" w:hAnsi="Arial" w:cs="Arial"/>
          <w:color w:val="454545"/>
          <w:kern w:val="0"/>
          <w:sz w:val="20"/>
          <w:szCs w:val="20"/>
        </w:rPr>
        <w:t xml:space="preserve">　　应退还消费税税额</w:t>
      </w:r>
      <w:r w:rsidRPr="00A110F1">
        <w:rPr>
          <w:rFonts w:ascii="Arial" w:eastAsia="宋体" w:hAnsi="Arial" w:cs="Arial"/>
          <w:color w:val="454545"/>
          <w:kern w:val="0"/>
          <w:sz w:val="20"/>
          <w:szCs w:val="20"/>
        </w:rPr>
        <w:t>=</w:t>
      </w:r>
      <w:r w:rsidRPr="00A110F1">
        <w:rPr>
          <w:rFonts w:ascii="Arial" w:eastAsia="宋体" w:hAnsi="Arial" w:cs="Arial"/>
          <w:color w:val="454545"/>
          <w:kern w:val="0"/>
          <w:sz w:val="20"/>
          <w:szCs w:val="20"/>
        </w:rPr>
        <w:t>石脑油、燃料油实际耗用数量</w:t>
      </w:r>
      <w:r w:rsidRPr="00A110F1">
        <w:rPr>
          <w:rFonts w:ascii="Arial" w:eastAsia="宋体" w:hAnsi="Arial" w:cs="Arial"/>
          <w:color w:val="454545"/>
          <w:kern w:val="0"/>
          <w:sz w:val="20"/>
          <w:szCs w:val="20"/>
        </w:rPr>
        <w:t>×</w:t>
      </w:r>
      <w:r w:rsidRPr="00A110F1">
        <w:rPr>
          <w:rFonts w:ascii="Arial" w:eastAsia="宋体" w:hAnsi="Arial" w:cs="Arial"/>
          <w:color w:val="454545"/>
          <w:kern w:val="0"/>
          <w:sz w:val="20"/>
          <w:szCs w:val="20"/>
        </w:rPr>
        <w:t>石脑油、燃料油消费税单位税额。</w:t>
      </w:r>
      <w:r w:rsidRPr="00A110F1">
        <w:rPr>
          <w:rFonts w:ascii="Arial" w:eastAsia="宋体" w:hAnsi="Arial" w:cs="Arial"/>
          <w:color w:val="454545"/>
          <w:kern w:val="0"/>
          <w:sz w:val="18"/>
          <w:szCs w:val="18"/>
        </w:rPr>
        <w:t xml:space="preserve"> </w:t>
      </w:r>
    </w:p>
    <w:p w:rsidR="00A110F1" w:rsidRPr="00A110F1" w:rsidRDefault="00A110F1" w:rsidP="00A110F1">
      <w:pPr>
        <w:widowControl/>
        <w:spacing w:before="100" w:beforeAutospacing="1" w:after="100" w:afterAutospacing="1" w:line="379" w:lineRule="auto"/>
        <w:jc w:val="left"/>
        <w:rPr>
          <w:rFonts w:ascii="Arial" w:eastAsia="宋体" w:hAnsi="Arial" w:cs="Arial"/>
          <w:color w:val="454545"/>
          <w:kern w:val="0"/>
          <w:sz w:val="18"/>
          <w:szCs w:val="18"/>
        </w:rPr>
      </w:pPr>
      <w:r w:rsidRPr="00A110F1">
        <w:rPr>
          <w:rFonts w:ascii="Arial" w:eastAsia="宋体" w:hAnsi="Arial" w:cs="Arial"/>
          <w:color w:val="454545"/>
          <w:kern w:val="0"/>
          <w:sz w:val="20"/>
          <w:szCs w:val="20"/>
        </w:rPr>
        <w:t xml:space="preserve">　　使用企业所在地主管国家税务局（以下简称主管税务机关）负责退税工作。主管税务机关根据使用企业石脑油、燃料油实际耗用量核定应退税金额，并开具</w:t>
      </w:r>
      <w:r w:rsidRPr="00A110F1">
        <w:rPr>
          <w:rFonts w:ascii="Arial" w:eastAsia="宋体" w:hAnsi="Arial" w:cs="Arial"/>
          <w:color w:val="454545"/>
          <w:kern w:val="0"/>
          <w:sz w:val="20"/>
          <w:szCs w:val="20"/>
        </w:rPr>
        <w:t>“</w:t>
      </w:r>
      <w:r w:rsidRPr="00A110F1">
        <w:rPr>
          <w:rFonts w:ascii="Arial" w:eastAsia="宋体" w:hAnsi="Arial" w:cs="Arial"/>
          <w:color w:val="454545"/>
          <w:kern w:val="0"/>
          <w:sz w:val="20"/>
          <w:szCs w:val="20"/>
        </w:rPr>
        <w:t>收入退还书</w:t>
      </w:r>
      <w:r w:rsidRPr="00A110F1">
        <w:rPr>
          <w:rFonts w:ascii="Arial" w:eastAsia="宋体" w:hAnsi="Arial" w:cs="Arial"/>
          <w:color w:val="454545"/>
          <w:kern w:val="0"/>
          <w:sz w:val="20"/>
          <w:szCs w:val="20"/>
        </w:rPr>
        <w:t>”</w:t>
      </w:r>
      <w:r w:rsidRPr="00A110F1">
        <w:rPr>
          <w:rFonts w:ascii="Arial" w:eastAsia="宋体" w:hAnsi="Arial" w:cs="Arial"/>
          <w:color w:val="454545"/>
          <w:kern w:val="0"/>
          <w:sz w:val="20"/>
          <w:szCs w:val="20"/>
        </w:rPr>
        <w:t>（预算科目为：</w:t>
      </w:r>
      <w:r w:rsidRPr="00A110F1">
        <w:rPr>
          <w:rFonts w:ascii="Arial" w:eastAsia="宋体" w:hAnsi="Arial" w:cs="Arial"/>
          <w:color w:val="454545"/>
          <w:kern w:val="0"/>
          <w:sz w:val="20"/>
          <w:szCs w:val="20"/>
        </w:rPr>
        <w:t xml:space="preserve">101020121 </w:t>
      </w:r>
      <w:r w:rsidRPr="00A110F1">
        <w:rPr>
          <w:rFonts w:ascii="Arial" w:eastAsia="宋体" w:hAnsi="Arial" w:cs="Arial"/>
          <w:color w:val="454545"/>
          <w:kern w:val="0"/>
          <w:sz w:val="20"/>
          <w:szCs w:val="20"/>
        </w:rPr>
        <w:t>成品油消费税退税），后附退税审批表、退税申请书等，送交当地国库部门。国库部门审核后从中央预算收入中退付税款。</w:t>
      </w:r>
    </w:p>
    <w:p w:rsidR="00A110F1" w:rsidRPr="00A110F1" w:rsidRDefault="00A110F1" w:rsidP="00A110F1">
      <w:pPr>
        <w:widowControl/>
        <w:spacing w:before="100" w:beforeAutospacing="1" w:after="100" w:afterAutospacing="1" w:line="379" w:lineRule="auto"/>
        <w:jc w:val="left"/>
        <w:rPr>
          <w:rFonts w:ascii="Arial" w:eastAsia="宋体" w:hAnsi="Arial" w:cs="Arial"/>
          <w:color w:val="454545"/>
          <w:kern w:val="0"/>
          <w:sz w:val="18"/>
          <w:szCs w:val="18"/>
        </w:rPr>
      </w:pPr>
      <w:r w:rsidRPr="00A110F1">
        <w:rPr>
          <w:rFonts w:ascii="Arial" w:eastAsia="宋体" w:hAnsi="Arial" w:cs="Arial"/>
          <w:color w:val="454545"/>
          <w:kern w:val="0"/>
          <w:sz w:val="20"/>
          <w:szCs w:val="20"/>
        </w:rPr>
        <w:t xml:space="preserve">　　四、</w:t>
      </w:r>
      <w:r w:rsidRPr="00A110F1">
        <w:rPr>
          <w:rFonts w:ascii="Arial" w:eastAsia="宋体" w:hAnsi="Arial" w:cs="Arial"/>
          <w:color w:val="454545"/>
          <w:kern w:val="0"/>
          <w:sz w:val="20"/>
          <w:szCs w:val="20"/>
        </w:rPr>
        <w:t>2011</w:t>
      </w:r>
      <w:r w:rsidRPr="00A110F1">
        <w:rPr>
          <w:rFonts w:ascii="Arial" w:eastAsia="宋体" w:hAnsi="Arial" w:cs="Arial"/>
          <w:color w:val="454545"/>
          <w:kern w:val="0"/>
          <w:sz w:val="20"/>
          <w:szCs w:val="20"/>
        </w:rPr>
        <w:t>年</w:t>
      </w:r>
      <w:r w:rsidRPr="00A110F1">
        <w:rPr>
          <w:rFonts w:ascii="Arial" w:eastAsia="宋体" w:hAnsi="Arial" w:cs="Arial"/>
          <w:color w:val="454545"/>
          <w:kern w:val="0"/>
          <w:sz w:val="20"/>
          <w:szCs w:val="20"/>
        </w:rPr>
        <w:t>1</w:t>
      </w:r>
      <w:r w:rsidRPr="00A110F1">
        <w:rPr>
          <w:rFonts w:ascii="Arial" w:eastAsia="宋体" w:hAnsi="Arial" w:cs="Arial"/>
          <w:color w:val="454545"/>
          <w:kern w:val="0"/>
          <w:sz w:val="20"/>
          <w:szCs w:val="20"/>
        </w:rPr>
        <w:t>月</w:t>
      </w:r>
      <w:r w:rsidRPr="00A110F1">
        <w:rPr>
          <w:rFonts w:ascii="Arial" w:eastAsia="宋体" w:hAnsi="Arial" w:cs="Arial"/>
          <w:color w:val="454545"/>
          <w:kern w:val="0"/>
          <w:sz w:val="20"/>
          <w:szCs w:val="20"/>
        </w:rPr>
        <w:t>1</w:t>
      </w:r>
      <w:r w:rsidRPr="00A110F1">
        <w:rPr>
          <w:rFonts w:ascii="Arial" w:eastAsia="宋体" w:hAnsi="Arial" w:cs="Arial"/>
          <w:color w:val="454545"/>
          <w:kern w:val="0"/>
          <w:sz w:val="20"/>
          <w:szCs w:val="20"/>
        </w:rPr>
        <w:t>日至</w:t>
      </w:r>
      <w:r w:rsidRPr="00A110F1">
        <w:rPr>
          <w:rFonts w:ascii="Arial" w:eastAsia="宋体" w:hAnsi="Arial" w:cs="Arial"/>
          <w:color w:val="454545"/>
          <w:kern w:val="0"/>
          <w:sz w:val="20"/>
          <w:szCs w:val="20"/>
        </w:rPr>
        <w:t>9</w:t>
      </w:r>
      <w:r w:rsidRPr="00A110F1">
        <w:rPr>
          <w:rFonts w:ascii="Arial" w:eastAsia="宋体" w:hAnsi="Arial" w:cs="Arial"/>
          <w:color w:val="454545"/>
          <w:kern w:val="0"/>
          <w:sz w:val="20"/>
          <w:szCs w:val="20"/>
        </w:rPr>
        <w:t>月</w:t>
      </w:r>
      <w:r w:rsidRPr="00A110F1">
        <w:rPr>
          <w:rFonts w:ascii="Arial" w:eastAsia="宋体" w:hAnsi="Arial" w:cs="Arial"/>
          <w:color w:val="454545"/>
          <w:kern w:val="0"/>
          <w:sz w:val="20"/>
          <w:szCs w:val="20"/>
        </w:rPr>
        <w:t>30</w:t>
      </w:r>
      <w:r w:rsidRPr="00A110F1">
        <w:rPr>
          <w:rFonts w:ascii="Arial" w:eastAsia="宋体" w:hAnsi="Arial" w:cs="Arial"/>
          <w:color w:val="454545"/>
          <w:kern w:val="0"/>
          <w:sz w:val="20"/>
          <w:szCs w:val="20"/>
        </w:rPr>
        <w:t>日，生产企业销售给使用企业用于生产乙烯、芳烃类化工产品的石脑油、燃料油，仍按《</w:t>
      </w:r>
      <w:hyperlink r:id="rId7" w:history="1">
        <w:r w:rsidRPr="00A110F1">
          <w:rPr>
            <w:rFonts w:ascii="Arial" w:eastAsia="宋体" w:hAnsi="Arial" w:cs="Arial"/>
            <w:color w:val="FF0000"/>
            <w:kern w:val="0"/>
            <w:sz w:val="20"/>
            <w:szCs w:val="20"/>
          </w:rPr>
          <w:t>财政部</w:t>
        </w:r>
        <w:r w:rsidRPr="00A110F1">
          <w:rPr>
            <w:rFonts w:ascii="Arial" w:eastAsia="宋体" w:hAnsi="Arial" w:cs="Arial"/>
            <w:color w:val="FF0000"/>
            <w:kern w:val="0"/>
            <w:sz w:val="20"/>
            <w:szCs w:val="20"/>
          </w:rPr>
          <w:t xml:space="preserve"> </w:t>
        </w:r>
        <w:r w:rsidRPr="00A110F1">
          <w:rPr>
            <w:rFonts w:ascii="Arial" w:eastAsia="宋体" w:hAnsi="Arial" w:cs="Arial"/>
            <w:color w:val="FF0000"/>
            <w:kern w:val="0"/>
            <w:sz w:val="20"/>
            <w:szCs w:val="20"/>
          </w:rPr>
          <w:t>国家税务总局关于提高成品油消费税税率后相关成品油消费税政策的通知</w:t>
        </w:r>
      </w:hyperlink>
      <w:r w:rsidRPr="00A110F1">
        <w:rPr>
          <w:rFonts w:ascii="Arial" w:eastAsia="宋体" w:hAnsi="Arial" w:cs="Arial"/>
          <w:color w:val="454545"/>
          <w:kern w:val="0"/>
          <w:sz w:val="20"/>
          <w:szCs w:val="20"/>
        </w:rPr>
        <w:t>》（</w:t>
      </w:r>
      <w:hyperlink r:id="rId8" w:history="1">
        <w:r w:rsidRPr="00A110F1">
          <w:rPr>
            <w:rFonts w:ascii="Arial" w:eastAsia="宋体" w:hAnsi="Arial" w:cs="Arial"/>
            <w:color w:val="0000FF"/>
            <w:kern w:val="0"/>
            <w:sz w:val="20"/>
            <w:szCs w:val="20"/>
          </w:rPr>
          <w:t>财税</w:t>
        </w:r>
        <w:r w:rsidRPr="00A110F1">
          <w:rPr>
            <w:rFonts w:ascii="Arial" w:eastAsia="宋体" w:hAnsi="Arial" w:cs="Arial"/>
            <w:color w:val="0000FF"/>
            <w:kern w:val="0"/>
            <w:sz w:val="20"/>
            <w:szCs w:val="20"/>
          </w:rPr>
          <w:t>[2008]168</w:t>
        </w:r>
        <w:r w:rsidRPr="00A110F1">
          <w:rPr>
            <w:rFonts w:ascii="Arial" w:eastAsia="宋体" w:hAnsi="Arial" w:cs="Arial"/>
            <w:color w:val="0000FF"/>
            <w:kern w:val="0"/>
            <w:sz w:val="20"/>
            <w:szCs w:val="20"/>
          </w:rPr>
          <w:t>号</w:t>
        </w:r>
      </w:hyperlink>
      <w:r w:rsidRPr="00A110F1">
        <w:rPr>
          <w:rFonts w:ascii="Arial" w:eastAsia="宋体" w:hAnsi="Arial" w:cs="Arial"/>
          <w:color w:val="454545"/>
          <w:kern w:val="0"/>
          <w:sz w:val="20"/>
          <w:szCs w:val="20"/>
        </w:rPr>
        <w:t>）、《</w:t>
      </w:r>
      <w:hyperlink r:id="rId9" w:history="1">
        <w:r w:rsidRPr="00A110F1">
          <w:rPr>
            <w:rFonts w:ascii="Arial" w:eastAsia="宋体" w:hAnsi="Arial" w:cs="Arial"/>
            <w:color w:val="FF0000"/>
            <w:kern w:val="0"/>
            <w:sz w:val="20"/>
            <w:szCs w:val="20"/>
          </w:rPr>
          <w:t>财政部</w:t>
        </w:r>
        <w:r w:rsidRPr="00A110F1">
          <w:rPr>
            <w:rFonts w:ascii="Arial" w:eastAsia="宋体" w:hAnsi="Arial" w:cs="Arial"/>
            <w:color w:val="FF0000"/>
            <w:kern w:val="0"/>
            <w:sz w:val="20"/>
            <w:szCs w:val="20"/>
          </w:rPr>
          <w:t xml:space="preserve"> </w:t>
        </w:r>
        <w:r w:rsidRPr="00A110F1">
          <w:rPr>
            <w:rFonts w:ascii="Arial" w:eastAsia="宋体" w:hAnsi="Arial" w:cs="Arial"/>
            <w:color w:val="FF0000"/>
            <w:kern w:val="0"/>
            <w:sz w:val="20"/>
            <w:szCs w:val="20"/>
          </w:rPr>
          <w:t>国家税务总局关于调整部分燃料油消费</w:t>
        </w:r>
        <w:r w:rsidRPr="00A110F1">
          <w:rPr>
            <w:rFonts w:ascii="Arial" w:eastAsia="宋体" w:hAnsi="Arial" w:cs="Arial"/>
            <w:color w:val="FF0000"/>
            <w:kern w:val="0"/>
            <w:sz w:val="20"/>
            <w:szCs w:val="20"/>
          </w:rPr>
          <w:lastRenderedPageBreak/>
          <w:t>税政策的通知</w:t>
        </w:r>
      </w:hyperlink>
      <w:r w:rsidRPr="00A110F1">
        <w:rPr>
          <w:rFonts w:ascii="Arial" w:eastAsia="宋体" w:hAnsi="Arial" w:cs="Arial"/>
          <w:color w:val="454545"/>
          <w:kern w:val="0"/>
          <w:sz w:val="20"/>
          <w:szCs w:val="20"/>
        </w:rPr>
        <w:t>》（</w:t>
      </w:r>
      <w:hyperlink r:id="rId10" w:history="1">
        <w:r w:rsidRPr="00A110F1">
          <w:rPr>
            <w:rFonts w:ascii="Arial" w:eastAsia="宋体" w:hAnsi="Arial" w:cs="Arial"/>
            <w:color w:val="0000FF"/>
            <w:kern w:val="0"/>
            <w:sz w:val="20"/>
            <w:szCs w:val="20"/>
          </w:rPr>
          <w:t>财税</w:t>
        </w:r>
        <w:r w:rsidRPr="00A110F1">
          <w:rPr>
            <w:rFonts w:ascii="Arial" w:eastAsia="宋体" w:hAnsi="Arial" w:cs="Arial"/>
            <w:color w:val="0000FF"/>
            <w:kern w:val="0"/>
            <w:sz w:val="20"/>
            <w:szCs w:val="20"/>
          </w:rPr>
          <w:t>[2010]66</w:t>
        </w:r>
        <w:r w:rsidRPr="00A110F1">
          <w:rPr>
            <w:rFonts w:ascii="Arial" w:eastAsia="宋体" w:hAnsi="Arial" w:cs="Arial"/>
            <w:color w:val="0000FF"/>
            <w:kern w:val="0"/>
            <w:sz w:val="20"/>
            <w:szCs w:val="20"/>
          </w:rPr>
          <w:t>号</w:t>
        </w:r>
      </w:hyperlink>
      <w:r w:rsidRPr="00A110F1">
        <w:rPr>
          <w:rFonts w:ascii="Arial" w:eastAsia="宋体" w:hAnsi="Arial" w:cs="Arial"/>
          <w:color w:val="454545"/>
          <w:kern w:val="0"/>
          <w:sz w:val="20"/>
          <w:szCs w:val="20"/>
        </w:rPr>
        <w:t>）和《</w:t>
      </w:r>
      <w:hyperlink r:id="rId11" w:history="1">
        <w:r w:rsidRPr="00A110F1">
          <w:rPr>
            <w:rFonts w:ascii="Arial" w:eastAsia="宋体" w:hAnsi="Arial" w:cs="Arial"/>
            <w:color w:val="FF0000"/>
            <w:kern w:val="0"/>
            <w:sz w:val="20"/>
            <w:szCs w:val="20"/>
          </w:rPr>
          <w:t>国家税务总局关于印发〈石脑油消费税免税管理办法〉的通知</w:t>
        </w:r>
      </w:hyperlink>
      <w:r w:rsidRPr="00A110F1">
        <w:rPr>
          <w:rFonts w:ascii="Arial" w:eastAsia="宋体" w:hAnsi="Arial" w:cs="Arial"/>
          <w:color w:val="454545"/>
          <w:kern w:val="0"/>
          <w:sz w:val="20"/>
          <w:szCs w:val="20"/>
        </w:rPr>
        <w:t>》（</w:t>
      </w:r>
      <w:hyperlink r:id="rId12" w:history="1">
        <w:r w:rsidRPr="00A110F1">
          <w:rPr>
            <w:rFonts w:ascii="Arial" w:eastAsia="宋体" w:hAnsi="Arial" w:cs="Arial"/>
            <w:color w:val="0000FF"/>
            <w:kern w:val="0"/>
            <w:sz w:val="20"/>
            <w:szCs w:val="20"/>
          </w:rPr>
          <w:t>国税发</w:t>
        </w:r>
        <w:r w:rsidRPr="00A110F1">
          <w:rPr>
            <w:rFonts w:ascii="Arial" w:eastAsia="宋体" w:hAnsi="Arial" w:cs="Arial"/>
            <w:color w:val="0000FF"/>
            <w:kern w:val="0"/>
            <w:sz w:val="20"/>
            <w:szCs w:val="20"/>
          </w:rPr>
          <w:t>[2008]45</w:t>
        </w:r>
        <w:r w:rsidRPr="00A110F1">
          <w:rPr>
            <w:rFonts w:ascii="Arial" w:eastAsia="宋体" w:hAnsi="Arial" w:cs="Arial"/>
            <w:color w:val="0000FF"/>
            <w:kern w:val="0"/>
            <w:sz w:val="20"/>
            <w:szCs w:val="20"/>
          </w:rPr>
          <w:t>号</w:t>
        </w:r>
      </w:hyperlink>
      <w:r w:rsidRPr="00A110F1">
        <w:rPr>
          <w:rFonts w:ascii="Arial" w:eastAsia="宋体" w:hAnsi="Arial" w:cs="Arial"/>
          <w:color w:val="454545"/>
          <w:kern w:val="0"/>
          <w:sz w:val="20"/>
          <w:szCs w:val="20"/>
        </w:rPr>
        <w:t>）规定免征消费税。</w:t>
      </w:r>
    </w:p>
    <w:p w:rsidR="00A110F1" w:rsidRPr="00A110F1" w:rsidRDefault="00A110F1" w:rsidP="00A110F1">
      <w:pPr>
        <w:widowControl/>
        <w:spacing w:before="100" w:beforeAutospacing="1" w:after="100" w:afterAutospacing="1" w:line="379" w:lineRule="auto"/>
        <w:jc w:val="left"/>
        <w:rPr>
          <w:rFonts w:ascii="Arial" w:eastAsia="宋体" w:hAnsi="Arial" w:cs="Arial"/>
          <w:color w:val="454545"/>
          <w:kern w:val="0"/>
          <w:sz w:val="18"/>
          <w:szCs w:val="18"/>
        </w:rPr>
      </w:pPr>
      <w:r w:rsidRPr="00A110F1">
        <w:rPr>
          <w:rFonts w:ascii="Arial" w:eastAsia="宋体" w:hAnsi="Arial" w:cs="Arial"/>
          <w:color w:val="454545"/>
          <w:kern w:val="0"/>
          <w:sz w:val="20"/>
          <w:szCs w:val="20"/>
        </w:rPr>
        <w:t xml:space="preserve">　　五、在</w:t>
      </w:r>
      <w:r w:rsidRPr="00A110F1">
        <w:rPr>
          <w:rFonts w:ascii="Arial" w:eastAsia="宋体" w:hAnsi="Arial" w:cs="Arial"/>
          <w:color w:val="454545"/>
          <w:kern w:val="0"/>
          <w:sz w:val="20"/>
          <w:szCs w:val="20"/>
        </w:rPr>
        <w:t>2011</w:t>
      </w:r>
      <w:r w:rsidRPr="00A110F1">
        <w:rPr>
          <w:rFonts w:ascii="Arial" w:eastAsia="宋体" w:hAnsi="Arial" w:cs="Arial"/>
          <w:color w:val="454545"/>
          <w:kern w:val="0"/>
          <w:sz w:val="20"/>
          <w:szCs w:val="20"/>
        </w:rPr>
        <w:t>年</w:t>
      </w:r>
      <w:r w:rsidRPr="00A110F1">
        <w:rPr>
          <w:rFonts w:ascii="Arial" w:eastAsia="宋体" w:hAnsi="Arial" w:cs="Arial"/>
          <w:color w:val="454545"/>
          <w:kern w:val="0"/>
          <w:sz w:val="20"/>
          <w:szCs w:val="20"/>
        </w:rPr>
        <w:t>1</w:t>
      </w:r>
      <w:r w:rsidRPr="00A110F1">
        <w:rPr>
          <w:rFonts w:ascii="Arial" w:eastAsia="宋体" w:hAnsi="Arial" w:cs="Arial"/>
          <w:color w:val="454545"/>
          <w:kern w:val="0"/>
          <w:sz w:val="20"/>
          <w:szCs w:val="20"/>
        </w:rPr>
        <w:t>月</w:t>
      </w:r>
      <w:r w:rsidRPr="00A110F1">
        <w:rPr>
          <w:rFonts w:ascii="Arial" w:eastAsia="宋体" w:hAnsi="Arial" w:cs="Arial"/>
          <w:color w:val="454545"/>
          <w:kern w:val="0"/>
          <w:sz w:val="20"/>
          <w:szCs w:val="20"/>
        </w:rPr>
        <w:t>1</w:t>
      </w:r>
      <w:r w:rsidRPr="00A110F1">
        <w:rPr>
          <w:rFonts w:ascii="Arial" w:eastAsia="宋体" w:hAnsi="Arial" w:cs="Arial"/>
          <w:color w:val="454545"/>
          <w:kern w:val="0"/>
          <w:sz w:val="20"/>
          <w:szCs w:val="20"/>
        </w:rPr>
        <w:t>日至</w:t>
      </w:r>
      <w:r w:rsidRPr="00A110F1">
        <w:rPr>
          <w:rFonts w:ascii="Arial" w:eastAsia="宋体" w:hAnsi="Arial" w:cs="Arial"/>
          <w:color w:val="454545"/>
          <w:kern w:val="0"/>
          <w:sz w:val="20"/>
          <w:szCs w:val="20"/>
        </w:rPr>
        <w:t>9</w:t>
      </w:r>
      <w:r w:rsidRPr="00A110F1">
        <w:rPr>
          <w:rFonts w:ascii="Arial" w:eastAsia="宋体" w:hAnsi="Arial" w:cs="Arial"/>
          <w:color w:val="454545"/>
          <w:kern w:val="0"/>
          <w:sz w:val="20"/>
          <w:szCs w:val="20"/>
        </w:rPr>
        <w:t>月</w:t>
      </w:r>
      <w:r w:rsidRPr="00A110F1">
        <w:rPr>
          <w:rFonts w:ascii="Arial" w:eastAsia="宋体" w:hAnsi="Arial" w:cs="Arial"/>
          <w:color w:val="454545"/>
          <w:kern w:val="0"/>
          <w:sz w:val="20"/>
          <w:szCs w:val="20"/>
        </w:rPr>
        <w:t>30</w:t>
      </w:r>
      <w:r w:rsidRPr="00A110F1">
        <w:rPr>
          <w:rFonts w:ascii="Arial" w:eastAsia="宋体" w:hAnsi="Arial" w:cs="Arial"/>
          <w:color w:val="454545"/>
          <w:kern w:val="0"/>
          <w:sz w:val="20"/>
          <w:szCs w:val="20"/>
        </w:rPr>
        <w:t>日期间，对使用企业购进的用于生产乙烯、芳烃类化工产品的已含消费税石脑油、燃料油，按照本通知第三条规定退还。</w:t>
      </w:r>
    </w:p>
    <w:p w:rsidR="00A110F1" w:rsidRPr="00A110F1" w:rsidRDefault="00A110F1" w:rsidP="00A110F1">
      <w:pPr>
        <w:widowControl/>
        <w:spacing w:before="100" w:beforeAutospacing="1" w:after="100" w:afterAutospacing="1" w:line="379" w:lineRule="auto"/>
        <w:jc w:val="left"/>
        <w:rPr>
          <w:rFonts w:ascii="Arial" w:eastAsia="宋体" w:hAnsi="Arial" w:cs="Arial"/>
          <w:color w:val="454545"/>
          <w:kern w:val="0"/>
          <w:sz w:val="18"/>
          <w:szCs w:val="18"/>
        </w:rPr>
      </w:pPr>
      <w:r w:rsidRPr="00A110F1">
        <w:rPr>
          <w:rFonts w:ascii="Arial" w:eastAsia="宋体" w:hAnsi="Arial" w:cs="Arial"/>
          <w:color w:val="454545"/>
          <w:kern w:val="0"/>
          <w:sz w:val="20"/>
          <w:szCs w:val="20"/>
        </w:rPr>
        <w:t xml:space="preserve">　　六、主管税务机关要对使用企业</w:t>
      </w:r>
      <w:r w:rsidRPr="00A110F1">
        <w:rPr>
          <w:rFonts w:ascii="Arial" w:eastAsia="宋体" w:hAnsi="Arial" w:cs="Arial"/>
          <w:color w:val="454545"/>
          <w:kern w:val="0"/>
          <w:sz w:val="20"/>
          <w:szCs w:val="20"/>
        </w:rPr>
        <w:t>2011</w:t>
      </w:r>
      <w:r w:rsidRPr="00A110F1">
        <w:rPr>
          <w:rFonts w:ascii="Arial" w:eastAsia="宋体" w:hAnsi="Arial" w:cs="Arial"/>
          <w:color w:val="454545"/>
          <w:kern w:val="0"/>
          <w:sz w:val="20"/>
          <w:szCs w:val="20"/>
        </w:rPr>
        <w:t>年</w:t>
      </w:r>
      <w:r w:rsidRPr="00A110F1">
        <w:rPr>
          <w:rFonts w:ascii="Arial" w:eastAsia="宋体" w:hAnsi="Arial" w:cs="Arial"/>
          <w:color w:val="454545"/>
          <w:kern w:val="0"/>
          <w:sz w:val="20"/>
          <w:szCs w:val="20"/>
        </w:rPr>
        <w:t>1</w:t>
      </w:r>
      <w:r w:rsidRPr="00A110F1">
        <w:rPr>
          <w:rFonts w:ascii="Arial" w:eastAsia="宋体" w:hAnsi="Arial" w:cs="Arial"/>
          <w:color w:val="454545"/>
          <w:kern w:val="0"/>
          <w:sz w:val="20"/>
          <w:szCs w:val="20"/>
        </w:rPr>
        <w:t>月</w:t>
      </w:r>
      <w:r w:rsidRPr="00A110F1">
        <w:rPr>
          <w:rFonts w:ascii="Arial" w:eastAsia="宋体" w:hAnsi="Arial" w:cs="Arial"/>
          <w:color w:val="454545"/>
          <w:kern w:val="0"/>
          <w:sz w:val="20"/>
          <w:szCs w:val="20"/>
        </w:rPr>
        <w:t>1</w:t>
      </w:r>
      <w:r w:rsidRPr="00A110F1">
        <w:rPr>
          <w:rFonts w:ascii="Arial" w:eastAsia="宋体" w:hAnsi="Arial" w:cs="Arial"/>
          <w:color w:val="454545"/>
          <w:kern w:val="0"/>
          <w:sz w:val="20"/>
          <w:szCs w:val="20"/>
        </w:rPr>
        <w:t>日至</w:t>
      </w:r>
      <w:r w:rsidRPr="00A110F1">
        <w:rPr>
          <w:rFonts w:ascii="Arial" w:eastAsia="宋体" w:hAnsi="Arial" w:cs="Arial"/>
          <w:color w:val="454545"/>
          <w:kern w:val="0"/>
          <w:sz w:val="20"/>
          <w:szCs w:val="20"/>
        </w:rPr>
        <w:t>9</w:t>
      </w:r>
      <w:r w:rsidRPr="00A110F1">
        <w:rPr>
          <w:rFonts w:ascii="Arial" w:eastAsia="宋体" w:hAnsi="Arial" w:cs="Arial"/>
          <w:color w:val="454545"/>
          <w:kern w:val="0"/>
          <w:sz w:val="20"/>
          <w:szCs w:val="20"/>
        </w:rPr>
        <w:t>月</w:t>
      </w:r>
      <w:r w:rsidRPr="00A110F1">
        <w:rPr>
          <w:rFonts w:ascii="Arial" w:eastAsia="宋体" w:hAnsi="Arial" w:cs="Arial"/>
          <w:color w:val="454545"/>
          <w:kern w:val="0"/>
          <w:sz w:val="20"/>
          <w:szCs w:val="20"/>
        </w:rPr>
        <w:t>30</w:t>
      </w:r>
      <w:r w:rsidRPr="00A110F1">
        <w:rPr>
          <w:rFonts w:ascii="Arial" w:eastAsia="宋体" w:hAnsi="Arial" w:cs="Arial"/>
          <w:color w:val="454545"/>
          <w:kern w:val="0"/>
          <w:sz w:val="20"/>
          <w:szCs w:val="20"/>
        </w:rPr>
        <w:t>日购进石脑油、燃料油的库存情况认真检查核实，对耗用库存的已享受退（免）消费税的石脑油、燃料油，不得退税。</w:t>
      </w:r>
    </w:p>
    <w:p w:rsidR="00A110F1" w:rsidRPr="00A110F1" w:rsidRDefault="00A110F1" w:rsidP="00A110F1">
      <w:pPr>
        <w:widowControl/>
        <w:spacing w:before="100" w:beforeAutospacing="1" w:after="100" w:afterAutospacing="1" w:line="379" w:lineRule="auto"/>
        <w:jc w:val="left"/>
        <w:rPr>
          <w:rFonts w:ascii="Arial" w:eastAsia="宋体" w:hAnsi="Arial" w:cs="Arial"/>
          <w:color w:val="454545"/>
          <w:kern w:val="0"/>
          <w:sz w:val="18"/>
          <w:szCs w:val="18"/>
        </w:rPr>
      </w:pPr>
      <w:r w:rsidRPr="00A110F1">
        <w:rPr>
          <w:rFonts w:ascii="Arial" w:eastAsia="宋体" w:hAnsi="Arial" w:cs="Arial"/>
          <w:color w:val="454545"/>
          <w:kern w:val="0"/>
          <w:sz w:val="20"/>
          <w:szCs w:val="20"/>
        </w:rPr>
        <w:t xml:space="preserve">　　七、</w:t>
      </w:r>
      <w:r w:rsidRPr="00A110F1">
        <w:rPr>
          <w:rFonts w:ascii="Arial" w:eastAsia="宋体" w:hAnsi="Arial" w:cs="Arial"/>
          <w:color w:val="454545"/>
          <w:kern w:val="0"/>
          <w:sz w:val="20"/>
          <w:szCs w:val="20"/>
        </w:rPr>
        <w:t>2010</w:t>
      </w:r>
      <w:r w:rsidRPr="00A110F1">
        <w:rPr>
          <w:rFonts w:ascii="Arial" w:eastAsia="宋体" w:hAnsi="Arial" w:cs="Arial"/>
          <w:color w:val="454545"/>
          <w:kern w:val="0"/>
          <w:sz w:val="20"/>
          <w:szCs w:val="20"/>
        </w:rPr>
        <w:t>年</w:t>
      </w:r>
      <w:r w:rsidRPr="00A110F1">
        <w:rPr>
          <w:rFonts w:ascii="Arial" w:eastAsia="宋体" w:hAnsi="Arial" w:cs="Arial"/>
          <w:color w:val="454545"/>
          <w:kern w:val="0"/>
          <w:sz w:val="20"/>
          <w:szCs w:val="20"/>
        </w:rPr>
        <w:t>12</w:t>
      </w:r>
      <w:r w:rsidRPr="00A110F1">
        <w:rPr>
          <w:rFonts w:ascii="Arial" w:eastAsia="宋体" w:hAnsi="Arial" w:cs="Arial"/>
          <w:color w:val="454545"/>
          <w:kern w:val="0"/>
          <w:sz w:val="20"/>
          <w:szCs w:val="20"/>
        </w:rPr>
        <w:t>月</w:t>
      </w:r>
      <w:r w:rsidRPr="00A110F1">
        <w:rPr>
          <w:rFonts w:ascii="Arial" w:eastAsia="宋体" w:hAnsi="Arial" w:cs="Arial"/>
          <w:color w:val="454545"/>
          <w:kern w:val="0"/>
          <w:sz w:val="20"/>
          <w:szCs w:val="20"/>
        </w:rPr>
        <w:t>31</w:t>
      </w:r>
      <w:r w:rsidRPr="00A110F1">
        <w:rPr>
          <w:rFonts w:ascii="Arial" w:eastAsia="宋体" w:hAnsi="Arial" w:cs="Arial"/>
          <w:color w:val="454545"/>
          <w:kern w:val="0"/>
          <w:sz w:val="20"/>
          <w:szCs w:val="20"/>
        </w:rPr>
        <w:t>日前，生产企业自营进口或委托代理进口的石脑油、燃料油消费税应退未退的，仍按《</w:t>
      </w:r>
      <w:hyperlink r:id="rId13" w:history="1">
        <w:r w:rsidRPr="00A110F1">
          <w:rPr>
            <w:rFonts w:ascii="Arial" w:eastAsia="宋体" w:hAnsi="Arial" w:cs="Arial"/>
            <w:color w:val="FF0000"/>
            <w:kern w:val="0"/>
            <w:sz w:val="20"/>
            <w:szCs w:val="20"/>
          </w:rPr>
          <w:t>财政部</w:t>
        </w:r>
        <w:r w:rsidRPr="00A110F1">
          <w:rPr>
            <w:rFonts w:ascii="Arial" w:eastAsia="宋体" w:hAnsi="Arial" w:cs="Arial"/>
            <w:color w:val="FF0000"/>
            <w:kern w:val="0"/>
            <w:sz w:val="20"/>
            <w:szCs w:val="20"/>
          </w:rPr>
          <w:t xml:space="preserve"> </w:t>
        </w:r>
        <w:r w:rsidRPr="00A110F1">
          <w:rPr>
            <w:rFonts w:ascii="Arial" w:eastAsia="宋体" w:hAnsi="Arial" w:cs="Arial"/>
            <w:color w:val="FF0000"/>
            <w:kern w:val="0"/>
            <w:sz w:val="20"/>
            <w:szCs w:val="20"/>
          </w:rPr>
          <w:t>国家税务总局关于提高成品油消费税税率后相关成品油消费税政策的通知</w:t>
        </w:r>
      </w:hyperlink>
      <w:r w:rsidRPr="00A110F1">
        <w:rPr>
          <w:rFonts w:ascii="Arial" w:eastAsia="宋体" w:hAnsi="Arial" w:cs="Arial"/>
          <w:color w:val="454545"/>
          <w:kern w:val="0"/>
          <w:sz w:val="20"/>
          <w:szCs w:val="20"/>
        </w:rPr>
        <w:t>》（</w:t>
      </w:r>
      <w:hyperlink r:id="rId14" w:history="1">
        <w:r w:rsidRPr="00A110F1">
          <w:rPr>
            <w:rFonts w:ascii="Arial" w:eastAsia="宋体" w:hAnsi="Arial" w:cs="Arial"/>
            <w:color w:val="0000FF"/>
            <w:kern w:val="0"/>
            <w:sz w:val="20"/>
            <w:szCs w:val="20"/>
          </w:rPr>
          <w:t>财税</w:t>
        </w:r>
        <w:r w:rsidRPr="00A110F1">
          <w:rPr>
            <w:rFonts w:ascii="Arial" w:eastAsia="宋体" w:hAnsi="Arial" w:cs="Arial"/>
            <w:color w:val="0000FF"/>
            <w:kern w:val="0"/>
            <w:sz w:val="20"/>
            <w:szCs w:val="20"/>
          </w:rPr>
          <w:t>[2008]168</w:t>
        </w:r>
        <w:r w:rsidRPr="00A110F1">
          <w:rPr>
            <w:rFonts w:ascii="Arial" w:eastAsia="宋体" w:hAnsi="Arial" w:cs="Arial"/>
            <w:color w:val="0000FF"/>
            <w:kern w:val="0"/>
            <w:sz w:val="20"/>
            <w:szCs w:val="20"/>
          </w:rPr>
          <w:t>号</w:t>
        </w:r>
      </w:hyperlink>
      <w:r w:rsidRPr="00A110F1">
        <w:rPr>
          <w:rFonts w:ascii="Arial" w:eastAsia="宋体" w:hAnsi="Arial" w:cs="Arial"/>
          <w:color w:val="454545"/>
          <w:kern w:val="0"/>
          <w:sz w:val="20"/>
          <w:szCs w:val="20"/>
        </w:rPr>
        <w:t>）、《</w:t>
      </w:r>
      <w:hyperlink r:id="rId15" w:history="1">
        <w:r w:rsidRPr="00A110F1">
          <w:rPr>
            <w:rFonts w:ascii="Arial" w:eastAsia="宋体" w:hAnsi="Arial" w:cs="Arial"/>
            <w:color w:val="FF0000"/>
            <w:kern w:val="0"/>
            <w:sz w:val="20"/>
            <w:szCs w:val="20"/>
          </w:rPr>
          <w:t>财政部</w:t>
        </w:r>
        <w:r w:rsidRPr="00A110F1">
          <w:rPr>
            <w:rFonts w:ascii="Arial" w:eastAsia="宋体" w:hAnsi="Arial" w:cs="Arial"/>
            <w:color w:val="FF0000"/>
            <w:kern w:val="0"/>
            <w:sz w:val="20"/>
            <w:szCs w:val="20"/>
          </w:rPr>
          <w:t xml:space="preserve"> </w:t>
        </w:r>
        <w:r w:rsidRPr="00A110F1">
          <w:rPr>
            <w:rFonts w:ascii="Arial" w:eastAsia="宋体" w:hAnsi="Arial" w:cs="Arial"/>
            <w:color w:val="FF0000"/>
            <w:kern w:val="0"/>
            <w:sz w:val="20"/>
            <w:szCs w:val="20"/>
          </w:rPr>
          <w:t>国家税务总局关于调整部分燃料油消费税政策的通知</w:t>
        </w:r>
      </w:hyperlink>
      <w:r w:rsidRPr="00A110F1">
        <w:rPr>
          <w:rFonts w:ascii="Arial" w:eastAsia="宋体" w:hAnsi="Arial" w:cs="Arial"/>
          <w:color w:val="454545"/>
          <w:kern w:val="0"/>
          <w:sz w:val="20"/>
          <w:szCs w:val="20"/>
        </w:rPr>
        <w:t>》（</w:t>
      </w:r>
      <w:hyperlink r:id="rId16" w:history="1">
        <w:r w:rsidRPr="00A110F1">
          <w:rPr>
            <w:rFonts w:ascii="Arial" w:eastAsia="宋体" w:hAnsi="Arial" w:cs="Arial"/>
            <w:color w:val="0000FF"/>
            <w:kern w:val="0"/>
            <w:sz w:val="20"/>
            <w:szCs w:val="20"/>
          </w:rPr>
          <w:t>财税</w:t>
        </w:r>
        <w:r w:rsidRPr="00A110F1">
          <w:rPr>
            <w:rFonts w:ascii="Arial" w:eastAsia="宋体" w:hAnsi="Arial" w:cs="Arial"/>
            <w:color w:val="0000FF"/>
            <w:kern w:val="0"/>
            <w:sz w:val="20"/>
            <w:szCs w:val="20"/>
          </w:rPr>
          <w:t>[2010]66</w:t>
        </w:r>
        <w:r w:rsidRPr="00A110F1">
          <w:rPr>
            <w:rFonts w:ascii="Arial" w:eastAsia="宋体" w:hAnsi="Arial" w:cs="Arial"/>
            <w:color w:val="0000FF"/>
            <w:kern w:val="0"/>
            <w:sz w:val="20"/>
            <w:szCs w:val="20"/>
          </w:rPr>
          <w:t>号</w:t>
        </w:r>
      </w:hyperlink>
      <w:r w:rsidRPr="00A110F1">
        <w:rPr>
          <w:rFonts w:ascii="Arial" w:eastAsia="宋体" w:hAnsi="Arial" w:cs="Arial"/>
          <w:color w:val="454545"/>
          <w:kern w:val="0"/>
          <w:sz w:val="20"/>
          <w:szCs w:val="20"/>
        </w:rPr>
        <w:t>）、《</w:t>
      </w:r>
      <w:hyperlink r:id="rId17" w:history="1">
        <w:r w:rsidRPr="00A110F1">
          <w:rPr>
            <w:rFonts w:ascii="Arial" w:eastAsia="宋体" w:hAnsi="Arial" w:cs="Arial"/>
            <w:color w:val="FF0000"/>
            <w:kern w:val="0"/>
            <w:sz w:val="20"/>
            <w:szCs w:val="20"/>
          </w:rPr>
          <w:t>财政部</w:t>
        </w:r>
        <w:r w:rsidRPr="00A110F1">
          <w:rPr>
            <w:rFonts w:ascii="Arial" w:eastAsia="宋体" w:hAnsi="Arial" w:cs="Arial"/>
            <w:color w:val="FF0000"/>
            <w:kern w:val="0"/>
            <w:sz w:val="20"/>
            <w:szCs w:val="20"/>
          </w:rPr>
          <w:t xml:space="preserve"> </w:t>
        </w:r>
        <w:r w:rsidRPr="00A110F1">
          <w:rPr>
            <w:rFonts w:ascii="Arial" w:eastAsia="宋体" w:hAnsi="Arial" w:cs="Arial"/>
            <w:color w:val="FF0000"/>
            <w:kern w:val="0"/>
            <w:sz w:val="20"/>
            <w:szCs w:val="20"/>
          </w:rPr>
          <w:t>国家税务总局关于调整成品油进口环节消费税的通知</w:t>
        </w:r>
      </w:hyperlink>
      <w:r w:rsidRPr="00A110F1">
        <w:rPr>
          <w:rFonts w:ascii="Arial" w:eastAsia="宋体" w:hAnsi="Arial" w:cs="Arial"/>
          <w:color w:val="454545"/>
          <w:kern w:val="0"/>
          <w:sz w:val="20"/>
          <w:szCs w:val="20"/>
        </w:rPr>
        <w:t>》（</w:t>
      </w:r>
      <w:hyperlink r:id="rId18" w:history="1">
        <w:r w:rsidRPr="00A110F1">
          <w:rPr>
            <w:rFonts w:ascii="Arial" w:eastAsia="宋体" w:hAnsi="Arial" w:cs="Arial"/>
            <w:color w:val="0000FF"/>
            <w:kern w:val="0"/>
            <w:sz w:val="20"/>
            <w:szCs w:val="20"/>
          </w:rPr>
          <w:t>财关税</w:t>
        </w:r>
        <w:r w:rsidRPr="00A110F1">
          <w:rPr>
            <w:rFonts w:ascii="Arial" w:eastAsia="宋体" w:hAnsi="Arial" w:cs="Arial"/>
            <w:color w:val="0000FF"/>
            <w:kern w:val="0"/>
            <w:sz w:val="20"/>
            <w:szCs w:val="20"/>
          </w:rPr>
          <w:t>[2008]103</w:t>
        </w:r>
        <w:r w:rsidRPr="00A110F1">
          <w:rPr>
            <w:rFonts w:ascii="Arial" w:eastAsia="宋体" w:hAnsi="Arial" w:cs="Arial"/>
            <w:color w:val="0000FF"/>
            <w:kern w:val="0"/>
            <w:sz w:val="20"/>
            <w:szCs w:val="20"/>
          </w:rPr>
          <w:t>号</w:t>
        </w:r>
      </w:hyperlink>
      <w:r w:rsidRPr="00A110F1">
        <w:rPr>
          <w:rFonts w:ascii="Arial" w:eastAsia="宋体" w:hAnsi="Arial" w:cs="Arial"/>
          <w:color w:val="454545"/>
          <w:kern w:val="0"/>
          <w:sz w:val="20"/>
          <w:szCs w:val="20"/>
        </w:rPr>
        <w:t>）、《</w:t>
      </w:r>
      <w:hyperlink r:id="rId19" w:history="1">
        <w:r w:rsidRPr="00A110F1">
          <w:rPr>
            <w:rFonts w:ascii="Arial" w:eastAsia="宋体" w:hAnsi="Arial" w:cs="Arial"/>
            <w:color w:val="FF0000"/>
            <w:kern w:val="0"/>
            <w:sz w:val="20"/>
            <w:szCs w:val="20"/>
          </w:rPr>
          <w:t>财政部关于调整部分进口燃料油消费税政策的通知</w:t>
        </w:r>
      </w:hyperlink>
      <w:r w:rsidRPr="00A110F1">
        <w:rPr>
          <w:rFonts w:ascii="Arial" w:eastAsia="宋体" w:hAnsi="Arial" w:cs="Arial"/>
          <w:color w:val="454545"/>
          <w:kern w:val="0"/>
          <w:sz w:val="20"/>
          <w:szCs w:val="20"/>
        </w:rPr>
        <w:t>》（</w:t>
      </w:r>
      <w:hyperlink r:id="rId20" w:history="1">
        <w:r w:rsidRPr="00A110F1">
          <w:rPr>
            <w:rFonts w:ascii="Arial" w:eastAsia="宋体" w:hAnsi="Arial" w:cs="Arial"/>
            <w:color w:val="0000FF"/>
            <w:kern w:val="0"/>
            <w:sz w:val="20"/>
            <w:szCs w:val="20"/>
          </w:rPr>
          <w:t>财关税</w:t>
        </w:r>
        <w:r w:rsidRPr="00A110F1">
          <w:rPr>
            <w:rFonts w:ascii="Arial" w:eastAsia="宋体" w:hAnsi="Arial" w:cs="Arial"/>
            <w:color w:val="0000FF"/>
            <w:kern w:val="0"/>
            <w:sz w:val="20"/>
            <w:szCs w:val="20"/>
          </w:rPr>
          <w:t>[2010]56</w:t>
        </w:r>
        <w:r w:rsidRPr="00A110F1">
          <w:rPr>
            <w:rFonts w:ascii="Arial" w:eastAsia="宋体" w:hAnsi="Arial" w:cs="Arial"/>
            <w:color w:val="0000FF"/>
            <w:kern w:val="0"/>
            <w:sz w:val="20"/>
            <w:szCs w:val="20"/>
          </w:rPr>
          <w:t>号</w:t>
        </w:r>
      </w:hyperlink>
      <w:r w:rsidRPr="00A110F1">
        <w:rPr>
          <w:rFonts w:ascii="Arial" w:eastAsia="宋体" w:hAnsi="Arial" w:cs="Arial"/>
          <w:color w:val="454545"/>
          <w:kern w:val="0"/>
          <w:sz w:val="20"/>
          <w:szCs w:val="20"/>
        </w:rPr>
        <w:t>）和《</w:t>
      </w:r>
      <w:hyperlink r:id="rId21" w:history="1">
        <w:r w:rsidRPr="00A110F1">
          <w:rPr>
            <w:rFonts w:ascii="Arial" w:eastAsia="宋体" w:hAnsi="Arial" w:cs="Arial"/>
            <w:color w:val="FF0000"/>
            <w:kern w:val="0"/>
            <w:sz w:val="20"/>
            <w:szCs w:val="20"/>
          </w:rPr>
          <w:t>财政部</w:t>
        </w:r>
        <w:r w:rsidRPr="00A110F1">
          <w:rPr>
            <w:rFonts w:ascii="Arial" w:eastAsia="宋体" w:hAnsi="Arial" w:cs="Arial"/>
            <w:color w:val="FF0000"/>
            <w:kern w:val="0"/>
            <w:sz w:val="20"/>
            <w:szCs w:val="20"/>
          </w:rPr>
          <w:t xml:space="preserve"> </w:t>
        </w:r>
        <w:r w:rsidRPr="00A110F1">
          <w:rPr>
            <w:rFonts w:ascii="Arial" w:eastAsia="宋体" w:hAnsi="Arial" w:cs="Arial"/>
            <w:color w:val="FF0000"/>
            <w:kern w:val="0"/>
            <w:sz w:val="20"/>
            <w:szCs w:val="20"/>
          </w:rPr>
          <w:t>海关总署</w:t>
        </w:r>
        <w:r w:rsidRPr="00A110F1">
          <w:rPr>
            <w:rFonts w:ascii="Arial" w:eastAsia="宋体" w:hAnsi="Arial" w:cs="Arial"/>
            <w:color w:val="FF0000"/>
            <w:kern w:val="0"/>
            <w:sz w:val="20"/>
            <w:szCs w:val="20"/>
          </w:rPr>
          <w:t xml:space="preserve"> </w:t>
        </w:r>
        <w:r w:rsidRPr="00A110F1">
          <w:rPr>
            <w:rFonts w:ascii="Arial" w:eastAsia="宋体" w:hAnsi="Arial" w:cs="Arial"/>
            <w:color w:val="FF0000"/>
            <w:kern w:val="0"/>
            <w:sz w:val="20"/>
            <w:szCs w:val="20"/>
          </w:rPr>
          <w:t>国家税务总局关于进口石脑油消费税先征后返有关问题的通知</w:t>
        </w:r>
      </w:hyperlink>
      <w:r w:rsidRPr="00A110F1">
        <w:rPr>
          <w:rFonts w:ascii="Arial" w:eastAsia="宋体" w:hAnsi="Arial" w:cs="Arial"/>
          <w:color w:val="454545"/>
          <w:kern w:val="0"/>
          <w:sz w:val="20"/>
          <w:szCs w:val="20"/>
        </w:rPr>
        <w:t>》（</w:t>
      </w:r>
      <w:hyperlink r:id="rId22" w:history="1">
        <w:r w:rsidRPr="00A110F1">
          <w:rPr>
            <w:rFonts w:ascii="Arial" w:eastAsia="宋体" w:hAnsi="Arial" w:cs="Arial"/>
            <w:color w:val="0000FF"/>
            <w:kern w:val="0"/>
            <w:sz w:val="20"/>
            <w:szCs w:val="20"/>
          </w:rPr>
          <w:t>财预</w:t>
        </w:r>
        <w:r w:rsidRPr="00A110F1">
          <w:rPr>
            <w:rFonts w:ascii="Arial" w:eastAsia="宋体" w:hAnsi="Arial" w:cs="Arial"/>
            <w:color w:val="0000FF"/>
            <w:kern w:val="0"/>
            <w:sz w:val="20"/>
            <w:szCs w:val="20"/>
          </w:rPr>
          <w:t>[2009]347</w:t>
        </w:r>
        <w:r w:rsidRPr="00A110F1">
          <w:rPr>
            <w:rFonts w:ascii="Arial" w:eastAsia="宋体" w:hAnsi="Arial" w:cs="Arial"/>
            <w:color w:val="0000FF"/>
            <w:kern w:val="0"/>
            <w:sz w:val="20"/>
            <w:szCs w:val="20"/>
          </w:rPr>
          <w:t>号</w:t>
        </w:r>
      </w:hyperlink>
      <w:r w:rsidRPr="00A110F1">
        <w:rPr>
          <w:rFonts w:ascii="Arial" w:eastAsia="宋体" w:hAnsi="Arial" w:cs="Arial"/>
          <w:color w:val="454545"/>
          <w:kern w:val="0"/>
          <w:sz w:val="20"/>
          <w:szCs w:val="20"/>
        </w:rPr>
        <w:t>）继续退还。</w:t>
      </w:r>
    </w:p>
    <w:p w:rsidR="00A110F1" w:rsidRPr="00A110F1" w:rsidRDefault="00A110F1" w:rsidP="00A110F1">
      <w:pPr>
        <w:widowControl/>
        <w:spacing w:before="100" w:beforeAutospacing="1" w:after="100" w:afterAutospacing="1" w:line="379" w:lineRule="auto"/>
        <w:jc w:val="left"/>
        <w:rPr>
          <w:rFonts w:ascii="Arial" w:eastAsia="宋体" w:hAnsi="Arial" w:cs="Arial"/>
          <w:color w:val="454545"/>
          <w:kern w:val="0"/>
          <w:sz w:val="18"/>
          <w:szCs w:val="18"/>
        </w:rPr>
      </w:pPr>
      <w:r w:rsidRPr="00A110F1">
        <w:rPr>
          <w:rFonts w:ascii="Arial" w:eastAsia="宋体" w:hAnsi="Arial" w:cs="Arial"/>
          <w:color w:val="454545"/>
          <w:kern w:val="0"/>
          <w:sz w:val="20"/>
          <w:szCs w:val="20"/>
        </w:rPr>
        <w:t xml:space="preserve">　　八、用石脑油、燃料油生产乙烯、芳烃类化工产品的产量占本企业用石脑油、燃料油生产产品总量的</w:t>
      </w:r>
      <w:r w:rsidRPr="00A110F1">
        <w:rPr>
          <w:rFonts w:ascii="Arial" w:eastAsia="宋体" w:hAnsi="Arial" w:cs="Arial"/>
          <w:color w:val="454545"/>
          <w:kern w:val="0"/>
          <w:sz w:val="20"/>
          <w:szCs w:val="20"/>
        </w:rPr>
        <w:t>50%</w:t>
      </w:r>
      <w:r w:rsidRPr="00A110F1">
        <w:rPr>
          <w:rFonts w:ascii="Arial" w:eastAsia="宋体" w:hAnsi="Arial" w:cs="Arial"/>
          <w:color w:val="454545"/>
          <w:kern w:val="0"/>
          <w:sz w:val="20"/>
          <w:szCs w:val="20"/>
        </w:rPr>
        <w:t>以上（含</w:t>
      </w:r>
      <w:r w:rsidRPr="00A110F1">
        <w:rPr>
          <w:rFonts w:ascii="Arial" w:eastAsia="宋体" w:hAnsi="Arial" w:cs="Arial"/>
          <w:color w:val="454545"/>
          <w:kern w:val="0"/>
          <w:sz w:val="20"/>
          <w:szCs w:val="20"/>
        </w:rPr>
        <w:t>50%</w:t>
      </w:r>
      <w:r w:rsidRPr="00A110F1">
        <w:rPr>
          <w:rFonts w:ascii="Arial" w:eastAsia="宋体" w:hAnsi="Arial" w:cs="Arial"/>
          <w:color w:val="454545"/>
          <w:kern w:val="0"/>
          <w:sz w:val="20"/>
          <w:szCs w:val="20"/>
        </w:rPr>
        <w:t>）的企业，享受本通知规定的退（免）消费税政策。符合本条规定条件的企业，应在本通知下发后到主管税务机关提请退（免）税资格认定。</w:t>
      </w:r>
    </w:p>
    <w:p w:rsidR="00A110F1" w:rsidRPr="00A110F1" w:rsidRDefault="00A110F1" w:rsidP="00A110F1">
      <w:pPr>
        <w:widowControl/>
        <w:spacing w:before="100" w:beforeAutospacing="1" w:after="100" w:afterAutospacing="1" w:line="379" w:lineRule="auto"/>
        <w:jc w:val="left"/>
        <w:rPr>
          <w:rFonts w:ascii="Arial" w:eastAsia="宋体" w:hAnsi="Arial" w:cs="Arial"/>
          <w:color w:val="454545"/>
          <w:kern w:val="0"/>
          <w:sz w:val="18"/>
          <w:szCs w:val="18"/>
        </w:rPr>
      </w:pPr>
      <w:r w:rsidRPr="00A110F1">
        <w:rPr>
          <w:rFonts w:ascii="Arial" w:eastAsia="宋体" w:hAnsi="Arial" w:cs="Arial"/>
          <w:color w:val="454545"/>
          <w:kern w:val="0"/>
          <w:sz w:val="20"/>
          <w:szCs w:val="20"/>
        </w:rPr>
        <w:t xml:space="preserve">　　九、乙烯类化工产品是指乙烯、丙烯、丁二烯及衍生品；芳烃类化工产品是指苯、甲苯、二甲苯、重芳烃、混合芳烃及衍生品。</w:t>
      </w:r>
    </w:p>
    <w:p w:rsidR="00A110F1" w:rsidRPr="00A110F1" w:rsidRDefault="00A110F1" w:rsidP="00A110F1">
      <w:pPr>
        <w:widowControl/>
        <w:spacing w:before="100" w:beforeAutospacing="1" w:after="100" w:afterAutospacing="1" w:line="379" w:lineRule="auto"/>
        <w:jc w:val="left"/>
        <w:rPr>
          <w:rFonts w:ascii="Arial" w:eastAsia="宋体" w:hAnsi="Arial" w:cs="Arial"/>
          <w:color w:val="454545"/>
          <w:kern w:val="0"/>
          <w:sz w:val="18"/>
          <w:szCs w:val="18"/>
        </w:rPr>
      </w:pPr>
      <w:r w:rsidRPr="00A110F1">
        <w:rPr>
          <w:rFonts w:ascii="Arial" w:eastAsia="宋体" w:hAnsi="Arial" w:cs="Arial"/>
          <w:color w:val="454545"/>
          <w:kern w:val="0"/>
          <w:sz w:val="20"/>
          <w:szCs w:val="20"/>
        </w:rPr>
        <w:t xml:space="preserve">　　十、使用企业生产乙烯、芳烃类化工产品过程中所生产的消费税应税产品，照章缴纳消费税。</w:t>
      </w:r>
      <w:r w:rsidRPr="00A110F1">
        <w:rPr>
          <w:rFonts w:ascii="Arial" w:eastAsia="宋体" w:hAnsi="Arial" w:cs="Arial"/>
          <w:color w:val="454545"/>
          <w:kern w:val="0"/>
          <w:sz w:val="18"/>
          <w:szCs w:val="18"/>
        </w:rPr>
        <w:br/>
      </w:r>
      <w:r w:rsidRPr="00A110F1">
        <w:rPr>
          <w:rFonts w:ascii="Arial" w:eastAsia="宋体" w:hAnsi="Arial" w:cs="Arial"/>
          <w:color w:val="454545"/>
          <w:kern w:val="0"/>
          <w:sz w:val="20"/>
          <w:szCs w:val="20"/>
        </w:rPr>
        <w:t xml:space="preserve">　　十一、用于生产乙烯、芳烃类化工产品的石脑油、燃料油消费税具体退（免）税管理办法，由国家税务总局另行制定。</w:t>
      </w:r>
    </w:p>
    <w:p w:rsidR="008E02D0" w:rsidRPr="00A110F1" w:rsidRDefault="00A110F1" w:rsidP="00A110F1">
      <w:pPr>
        <w:widowControl/>
        <w:spacing w:before="100" w:beforeAutospacing="1" w:after="100" w:afterAutospacing="1" w:line="379" w:lineRule="auto"/>
        <w:jc w:val="left"/>
        <w:rPr>
          <w:rFonts w:ascii="Arial" w:eastAsia="宋体" w:hAnsi="Arial" w:cs="Arial"/>
          <w:color w:val="454545"/>
          <w:kern w:val="0"/>
          <w:sz w:val="18"/>
          <w:szCs w:val="18"/>
        </w:rPr>
      </w:pPr>
      <w:r w:rsidRPr="00A110F1">
        <w:rPr>
          <w:rFonts w:ascii="Arial" w:eastAsia="宋体" w:hAnsi="Arial" w:cs="Arial"/>
          <w:color w:val="454545"/>
          <w:kern w:val="0"/>
          <w:sz w:val="20"/>
          <w:szCs w:val="20"/>
        </w:rPr>
        <w:t xml:space="preserve">　　十二、财政部驻各地财政监察专员办事处要加强对消费税退（免）税政策执行情况的监督检查。各级国家税务局要加强对消费税退（免）税的组织、监督，严格管理，堵塞漏洞。对于发现并经查实的骗取退（免）税的行为，依法处罚，并取消退（免）消费税的资格。</w:t>
      </w:r>
    </w:p>
    <w:sectPr w:rsidR="008E02D0" w:rsidRPr="00A110F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0B88" w:rsidRDefault="005D0B88" w:rsidP="00A110F1">
      <w:r>
        <w:separator/>
      </w:r>
    </w:p>
  </w:endnote>
  <w:endnote w:type="continuationSeparator" w:id="0">
    <w:p w:rsidR="005D0B88" w:rsidRDefault="005D0B88" w:rsidP="00A110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0B88" w:rsidRDefault="005D0B88" w:rsidP="00A110F1">
      <w:r>
        <w:separator/>
      </w:r>
    </w:p>
  </w:footnote>
  <w:footnote w:type="continuationSeparator" w:id="0">
    <w:p w:rsidR="005D0B88" w:rsidRDefault="005D0B88" w:rsidP="00A110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12E6"/>
    <w:rsid w:val="005D0B88"/>
    <w:rsid w:val="008E02D0"/>
    <w:rsid w:val="00A110F1"/>
    <w:rsid w:val="00CE12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110F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110F1"/>
    <w:rPr>
      <w:sz w:val="18"/>
      <w:szCs w:val="18"/>
    </w:rPr>
  </w:style>
  <w:style w:type="paragraph" w:styleId="a4">
    <w:name w:val="footer"/>
    <w:basedOn w:val="a"/>
    <w:link w:val="Char0"/>
    <w:uiPriority w:val="99"/>
    <w:unhideWhenUsed/>
    <w:rsid w:val="00A110F1"/>
    <w:pPr>
      <w:tabs>
        <w:tab w:val="center" w:pos="4153"/>
        <w:tab w:val="right" w:pos="8306"/>
      </w:tabs>
      <w:snapToGrid w:val="0"/>
      <w:jc w:val="left"/>
    </w:pPr>
    <w:rPr>
      <w:sz w:val="18"/>
      <w:szCs w:val="18"/>
    </w:rPr>
  </w:style>
  <w:style w:type="character" w:customStyle="1" w:styleId="Char0">
    <w:name w:val="页脚 Char"/>
    <w:basedOn w:val="a0"/>
    <w:link w:val="a4"/>
    <w:uiPriority w:val="99"/>
    <w:rsid w:val="00A110F1"/>
    <w:rPr>
      <w:sz w:val="18"/>
      <w:szCs w:val="18"/>
    </w:rPr>
  </w:style>
  <w:style w:type="character" w:styleId="a5">
    <w:name w:val="Hyperlink"/>
    <w:basedOn w:val="a0"/>
    <w:uiPriority w:val="99"/>
    <w:semiHidden/>
    <w:unhideWhenUsed/>
    <w:rsid w:val="00A110F1"/>
    <w:rPr>
      <w:strike w:val="0"/>
      <w:dstrike w:val="0"/>
      <w:color w:val="284C6F"/>
      <w:u w:val="none"/>
      <w:effect w:val="none"/>
    </w:rPr>
  </w:style>
  <w:style w:type="paragraph" w:styleId="a6">
    <w:name w:val="Normal (Web)"/>
    <w:basedOn w:val="a"/>
    <w:uiPriority w:val="99"/>
    <w:semiHidden/>
    <w:unhideWhenUsed/>
    <w:rsid w:val="00A110F1"/>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110F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110F1"/>
    <w:rPr>
      <w:sz w:val="18"/>
      <w:szCs w:val="18"/>
    </w:rPr>
  </w:style>
  <w:style w:type="paragraph" w:styleId="a4">
    <w:name w:val="footer"/>
    <w:basedOn w:val="a"/>
    <w:link w:val="Char0"/>
    <w:uiPriority w:val="99"/>
    <w:unhideWhenUsed/>
    <w:rsid w:val="00A110F1"/>
    <w:pPr>
      <w:tabs>
        <w:tab w:val="center" w:pos="4153"/>
        <w:tab w:val="right" w:pos="8306"/>
      </w:tabs>
      <w:snapToGrid w:val="0"/>
      <w:jc w:val="left"/>
    </w:pPr>
    <w:rPr>
      <w:sz w:val="18"/>
      <w:szCs w:val="18"/>
    </w:rPr>
  </w:style>
  <w:style w:type="character" w:customStyle="1" w:styleId="Char0">
    <w:name w:val="页脚 Char"/>
    <w:basedOn w:val="a0"/>
    <w:link w:val="a4"/>
    <w:uiPriority w:val="99"/>
    <w:rsid w:val="00A110F1"/>
    <w:rPr>
      <w:sz w:val="18"/>
      <w:szCs w:val="18"/>
    </w:rPr>
  </w:style>
  <w:style w:type="character" w:styleId="a5">
    <w:name w:val="Hyperlink"/>
    <w:basedOn w:val="a0"/>
    <w:uiPriority w:val="99"/>
    <w:semiHidden/>
    <w:unhideWhenUsed/>
    <w:rsid w:val="00A110F1"/>
    <w:rPr>
      <w:strike w:val="0"/>
      <w:dstrike w:val="0"/>
      <w:color w:val="284C6F"/>
      <w:u w:val="none"/>
      <w:effect w:val="none"/>
    </w:rPr>
  </w:style>
  <w:style w:type="paragraph" w:styleId="a6">
    <w:name w:val="Normal (Web)"/>
    <w:basedOn w:val="a"/>
    <w:uiPriority w:val="99"/>
    <w:semiHidden/>
    <w:unhideWhenUsed/>
    <w:rsid w:val="00A110F1"/>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447082">
      <w:bodyDiv w:val="1"/>
      <w:marLeft w:val="0"/>
      <w:marRight w:val="0"/>
      <w:marTop w:val="0"/>
      <w:marBottom w:val="0"/>
      <w:divBdr>
        <w:top w:val="none" w:sz="0" w:space="0" w:color="auto"/>
        <w:left w:val="none" w:sz="0" w:space="0" w:color="auto"/>
        <w:bottom w:val="none" w:sz="0" w:space="0" w:color="auto"/>
        <w:right w:val="none" w:sz="0" w:space="0" w:color="auto"/>
      </w:divBdr>
      <w:divsChild>
        <w:div w:id="658507738">
          <w:marLeft w:val="0"/>
          <w:marRight w:val="0"/>
          <w:marTop w:val="0"/>
          <w:marBottom w:val="0"/>
          <w:divBdr>
            <w:top w:val="none" w:sz="0" w:space="0" w:color="auto"/>
            <w:left w:val="none" w:sz="0" w:space="0" w:color="auto"/>
            <w:bottom w:val="none" w:sz="0" w:space="0" w:color="auto"/>
            <w:right w:val="none" w:sz="0" w:space="0" w:color="auto"/>
          </w:divBdr>
          <w:divsChild>
            <w:div w:id="93790551">
              <w:marLeft w:val="0"/>
              <w:marRight w:val="0"/>
              <w:marTop w:val="0"/>
              <w:marBottom w:val="0"/>
              <w:divBdr>
                <w:top w:val="none" w:sz="0" w:space="0" w:color="auto"/>
                <w:left w:val="none" w:sz="0" w:space="0" w:color="auto"/>
                <w:bottom w:val="none" w:sz="0" w:space="0" w:color="auto"/>
                <w:right w:val="none" w:sz="0" w:space="0" w:color="auto"/>
              </w:divBdr>
              <w:divsChild>
                <w:div w:id="202816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hui5.cn/article/01/19821.html%20" TargetMode="External"/><Relationship Id="rId13" Type="http://schemas.openxmlformats.org/officeDocument/2006/relationships/hyperlink" Target="http://www.shui5.cn/article/01/19821.html%20" TargetMode="External"/><Relationship Id="rId18" Type="http://schemas.openxmlformats.org/officeDocument/2006/relationships/hyperlink" Target="http://www.shui5.cn/article/c1/21930.html%20" TargetMode="External"/><Relationship Id="rId3" Type="http://schemas.openxmlformats.org/officeDocument/2006/relationships/settings" Target="settings.xml"/><Relationship Id="rId21" Type="http://schemas.openxmlformats.org/officeDocument/2006/relationships/hyperlink" Target="http://www.shui5.cn/article/96/24890.html%20" TargetMode="External"/><Relationship Id="rId7" Type="http://schemas.openxmlformats.org/officeDocument/2006/relationships/hyperlink" Target="http://www.shui5.cn/article/01/19821.html%20" TargetMode="External"/><Relationship Id="rId12" Type="http://schemas.openxmlformats.org/officeDocument/2006/relationships/hyperlink" Target="http://www.shui5.cn/article/92/45947.html%20" TargetMode="External"/><Relationship Id="rId17" Type="http://schemas.openxmlformats.org/officeDocument/2006/relationships/hyperlink" Target="http://www.shui5.cn/article/c1/21930.html%20" TargetMode="External"/><Relationship Id="rId2" Type="http://schemas.microsoft.com/office/2007/relationships/stylesWithEffects" Target="stylesWithEffects.xml"/><Relationship Id="rId16" Type="http://schemas.openxmlformats.org/officeDocument/2006/relationships/hyperlink" Target="http://www.shui5.cn/article/a0/45946.html%20" TargetMode="External"/><Relationship Id="rId20" Type="http://schemas.openxmlformats.org/officeDocument/2006/relationships/hyperlink" Target="http://www.shui5.cn/article/61/47067.html%20"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shui5.cn/article/92/45947.html%20"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shui5.cn/article/a0/45946.html%20" TargetMode="External"/><Relationship Id="rId23" Type="http://schemas.openxmlformats.org/officeDocument/2006/relationships/fontTable" Target="fontTable.xml"/><Relationship Id="rId10" Type="http://schemas.openxmlformats.org/officeDocument/2006/relationships/hyperlink" Target="http://www.shui5.cn/article/a0/45946.html%20" TargetMode="External"/><Relationship Id="rId19" Type="http://schemas.openxmlformats.org/officeDocument/2006/relationships/hyperlink" Target="http://www.shui5.cn/article/61/47067.html%20" TargetMode="External"/><Relationship Id="rId4" Type="http://schemas.openxmlformats.org/officeDocument/2006/relationships/webSettings" Target="webSettings.xml"/><Relationship Id="rId9" Type="http://schemas.openxmlformats.org/officeDocument/2006/relationships/hyperlink" Target="http://www.shui5.cn/article/a0/45946.html%20" TargetMode="External"/><Relationship Id="rId14" Type="http://schemas.openxmlformats.org/officeDocument/2006/relationships/hyperlink" Target="http://www.shui5.cn/article/01/19821.html%20" TargetMode="External"/><Relationship Id="rId22" Type="http://schemas.openxmlformats.org/officeDocument/2006/relationships/hyperlink" Target="http://www.shui5.cn/article/96/24890.html%20"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407</Words>
  <Characters>2324</Characters>
  <Application>Microsoft Office Word</Application>
  <DocSecurity>0</DocSecurity>
  <Lines>19</Lines>
  <Paragraphs>5</Paragraphs>
  <ScaleCrop>false</ScaleCrop>
  <Company>微软中国</Company>
  <LinksUpToDate>false</LinksUpToDate>
  <CharactersWithSpaces>2726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2013-07-23T03:50:00Z</dcterms:created>
  <dcterms:modified xsi:type="dcterms:W3CDTF">2013-07-23T03:50:00Z</dcterms:modified>
</cp:coreProperties>
</file>