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DF" w:rsidRPr="004703DF" w:rsidRDefault="004703DF" w:rsidP="004703DF">
      <w:pPr>
        <w:widowControl/>
        <w:pBdr>
          <w:bottom w:val="single" w:sz="6" w:space="4" w:color="EFEFEF"/>
        </w:pBdr>
        <w:shd w:val="clear" w:color="auto" w:fill="FFFFFF"/>
        <w:spacing w:before="100" w:beforeAutospacing="1" w:after="100" w:afterAutospacing="1" w:line="600" w:lineRule="atLeast"/>
        <w:jc w:val="center"/>
        <w:outlineLvl w:val="0"/>
        <w:rPr>
          <w:rFonts w:ascii="Arial" w:eastAsia="宋体" w:hAnsi="Arial" w:cs="Arial"/>
          <w:b/>
          <w:bCs/>
          <w:color w:val="000000"/>
          <w:kern w:val="36"/>
          <w:sz w:val="30"/>
          <w:szCs w:val="30"/>
        </w:rPr>
      </w:pPr>
      <w:r w:rsidRPr="004703DF">
        <w:rPr>
          <w:rFonts w:ascii="Arial" w:eastAsia="宋体" w:hAnsi="Arial" w:cs="Arial"/>
          <w:b/>
          <w:bCs/>
          <w:color w:val="000000"/>
          <w:kern w:val="36"/>
          <w:sz w:val="30"/>
          <w:szCs w:val="30"/>
        </w:rPr>
        <w:t>国家税务总局、海关总署公告</w:t>
      </w:r>
      <w:r w:rsidRPr="004703DF">
        <w:rPr>
          <w:rFonts w:ascii="Arial" w:eastAsia="宋体" w:hAnsi="Arial" w:cs="Arial"/>
          <w:b/>
          <w:bCs/>
          <w:color w:val="000000"/>
          <w:kern w:val="36"/>
          <w:sz w:val="30"/>
          <w:szCs w:val="30"/>
        </w:rPr>
        <w:t>2013</w:t>
      </w:r>
      <w:r w:rsidRPr="004703DF">
        <w:rPr>
          <w:rFonts w:ascii="Arial" w:eastAsia="宋体" w:hAnsi="Arial" w:cs="Arial"/>
          <w:b/>
          <w:bCs/>
          <w:color w:val="000000"/>
          <w:kern w:val="36"/>
          <w:sz w:val="30"/>
          <w:szCs w:val="30"/>
        </w:rPr>
        <w:t>年第</w:t>
      </w:r>
      <w:r w:rsidRPr="004703DF">
        <w:rPr>
          <w:rFonts w:ascii="Arial" w:eastAsia="宋体" w:hAnsi="Arial" w:cs="Arial"/>
          <w:b/>
          <w:bCs/>
          <w:color w:val="000000"/>
          <w:kern w:val="36"/>
          <w:sz w:val="30"/>
          <w:szCs w:val="30"/>
        </w:rPr>
        <w:t>29</w:t>
      </w:r>
      <w:r w:rsidRPr="004703DF">
        <w:rPr>
          <w:rFonts w:ascii="Arial" w:eastAsia="宋体" w:hAnsi="Arial" w:cs="Arial"/>
          <w:b/>
          <w:bCs/>
          <w:color w:val="000000"/>
          <w:kern w:val="36"/>
          <w:sz w:val="30"/>
          <w:szCs w:val="30"/>
        </w:rPr>
        <w:t>号</w:t>
      </w:r>
      <w:r w:rsidRPr="004703DF">
        <w:rPr>
          <w:rFonts w:ascii="Arial" w:eastAsia="宋体" w:hAnsi="Arial" w:cs="Arial"/>
          <w:b/>
          <w:bCs/>
          <w:color w:val="000000"/>
          <w:kern w:val="36"/>
          <w:sz w:val="30"/>
          <w:szCs w:val="30"/>
        </w:rPr>
        <w:t xml:space="preserve"> </w:t>
      </w:r>
    </w:p>
    <w:p w:rsidR="004703DF" w:rsidRPr="004703DF" w:rsidRDefault="004703DF" w:rsidP="004703DF">
      <w:pPr>
        <w:widowControl/>
        <w:shd w:val="clear" w:color="auto" w:fill="FFFFFF"/>
        <w:spacing w:before="100" w:beforeAutospacing="1" w:after="100" w:afterAutospacing="1"/>
        <w:jc w:val="center"/>
        <w:rPr>
          <w:rFonts w:ascii="Arial" w:eastAsia="宋体" w:hAnsi="Arial" w:cs="Arial"/>
          <w:b/>
          <w:bCs/>
          <w:color w:val="000000"/>
          <w:kern w:val="36"/>
          <w:sz w:val="30"/>
          <w:szCs w:val="30"/>
        </w:rPr>
      </w:pPr>
      <w:r w:rsidRPr="004703DF">
        <w:rPr>
          <w:rFonts w:ascii="Arial" w:eastAsia="宋体" w:hAnsi="Arial" w:cs="Arial"/>
          <w:b/>
          <w:bCs/>
          <w:color w:val="000000"/>
          <w:kern w:val="36"/>
          <w:sz w:val="30"/>
          <w:szCs w:val="30"/>
        </w:rPr>
        <w:t>关</w:t>
      </w:r>
      <w:r>
        <w:rPr>
          <w:rFonts w:ascii="Arial" w:eastAsia="宋体" w:hAnsi="Arial" w:cs="Arial"/>
          <w:b/>
          <w:bCs/>
          <w:color w:val="000000"/>
          <w:kern w:val="36"/>
          <w:sz w:val="30"/>
          <w:szCs w:val="30"/>
        </w:rPr>
        <w:t>于石脑油、燃料油、生产乙烯、芳烃类化工产品消费税退税问题的公告</w:t>
      </w:r>
      <w:bookmarkStart w:id="0" w:name="_GoBack"/>
      <w:bookmarkEnd w:id="0"/>
    </w:p>
    <w:p w:rsidR="004703DF" w:rsidRPr="004703DF" w:rsidRDefault="004703DF" w:rsidP="004703DF">
      <w:pPr>
        <w:widowControl/>
        <w:shd w:val="clear" w:color="auto" w:fill="FFFFFF"/>
        <w:spacing w:before="100" w:beforeAutospacing="1" w:after="100" w:afterAutospacing="1"/>
        <w:jc w:val="left"/>
        <w:rPr>
          <w:rFonts w:ascii="Arial" w:eastAsia="宋体" w:hAnsi="Arial" w:cs="Arial" w:hint="eastAsia"/>
          <w:color w:val="000000"/>
          <w:kern w:val="0"/>
          <w:szCs w:val="21"/>
        </w:rPr>
      </w:pPr>
      <w:r w:rsidRPr="004703DF">
        <w:rPr>
          <w:rFonts w:ascii="Arial" w:eastAsia="宋体" w:hAnsi="Arial" w:cs="Arial"/>
          <w:color w:val="000000"/>
          <w:kern w:val="0"/>
          <w:szCs w:val="21"/>
        </w:rPr>
        <w:t>根据《财政部</w:t>
      </w:r>
      <w:r w:rsidRPr="004703DF">
        <w:rPr>
          <w:rFonts w:ascii="Arial" w:eastAsia="宋体" w:hAnsi="Arial" w:cs="Arial"/>
          <w:color w:val="000000"/>
          <w:kern w:val="0"/>
          <w:szCs w:val="21"/>
        </w:rPr>
        <w:t xml:space="preserve"> </w:t>
      </w:r>
      <w:r w:rsidRPr="004703DF">
        <w:rPr>
          <w:rFonts w:ascii="Arial" w:eastAsia="宋体" w:hAnsi="Arial" w:cs="Arial"/>
          <w:color w:val="000000"/>
          <w:kern w:val="0"/>
          <w:szCs w:val="21"/>
        </w:rPr>
        <w:t>中国人民银行</w:t>
      </w:r>
      <w:r w:rsidRPr="004703DF">
        <w:rPr>
          <w:rFonts w:ascii="Arial" w:eastAsia="宋体" w:hAnsi="Arial" w:cs="Arial"/>
          <w:color w:val="000000"/>
          <w:kern w:val="0"/>
          <w:szCs w:val="21"/>
        </w:rPr>
        <w:t xml:space="preserve"> </w:t>
      </w:r>
      <w:r w:rsidRPr="004703DF">
        <w:rPr>
          <w:rFonts w:ascii="Arial" w:eastAsia="宋体" w:hAnsi="Arial" w:cs="Arial"/>
          <w:color w:val="000000"/>
          <w:kern w:val="0"/>
          <w:szCs w:val="21"/>
        </w:rPr>
        <w:t>国家税务总局关于延续执行部分石脑油燃料油消费税政策的通知》（财税〔</w:t>
      </w:r>
      <w:r w:rsidRPr="004703DF">
        <w:rPr>
          <w:rFonts w:ascii="Arial" w:eastAsia="宋体" w:hAnsi="Arial" w:cs="Arial"/>
          <w:color w:val="000000"/>
          <w:kern w:val="0"/>
          <w:szCs w:val="21"/>
        </w:rPr>
        <w:t>2011</w:t>
      </w:r>
      <w:r w:rsidRPr="004703DF">
        <w:rPr>
          <w:rFonts w:ascii="Arial" w:eastAsia="宋体" w:hAnsi="Arial" w:cs="Arial"/>
          <w:color w:val="000000"/>
          <w:kern w:val="0"/>
          <w:szCs w:val="21"/>
        </w:rPr>
        <w:t>〕</w:t>
      </w:r>
      <w:r w:rsidRPr="004703DF">
        <w:rPr>
          <w:rFonts w:ascii="Arial" w:eastAsia="宋体" w:hAnsi="Arial" w:cs="Arial"/>
          <w:color w:val="000000"/>
          <w:kern w:val="0"/>
          <w:szCs w:val="21"/>
        </w:rPr>
        <w:t>87</w:t>
      </w:r>
      <w:r w:rsidRPr="004703DF">
        <w:rPr>
          <w:rFonts w:ascii="Arial" w:eastAsia="宋体" w:hAnsi="Arial" w:cs="Arial"/>
          <w:color w:val="000000"/>
          <w:kern w:val="0"/>
          <w:szCs w:val="21"/>
        </w:rPr>
        <w:t>号）、《财政部</w:t>
      </w:r>
      <w:r w:rsidRPr="004703DF">
        <w:rPr>
          <w:rFonts w:ascii="Arial" w:eastAsia="宋体" w:hAnsi="Arial" w:cs="Arial"/>
          <w:color w:val="000000"/>
          <w:kern w:val="0"/>
          <w:szCs w:val="21"/>
        </w:rPr>
        <w:t xml:space="preserve"> </w:t>
      </w:r>
      <w:r w:rsidRPr="004703DF">
        <w:rPr>
          <w:rFonts w:ascii="Arial" w:eastAsia="宋体" w:hAnsi="Arial" w:cs="Arial"/>
          <w:color w:val="000000"/>
          <w:kern w:val="0"/>
          <w:szCs w:val="21"/>
        </w:rPr>
        <w:t>中国人民银行海关总署</w:t>
      </w:r>
      <w:r w:rsidRPr="004703DF">
        <w:rPr>
          <w:rFonts w:ascii="Arial" w:eastAsia="宋体" w:hAnsi="Arial" w:cs="Arial"/>
          <w:color w:val="000000"/>
          <w:kern w:val="0"/>
          <w:szCs w:val="21"/>
        </w:rPr>
        <w:t xml:space="preserve"> </w:t>
      </w:r>
      <w:r w:rsidRPr="004703DF">
        <w:rPr>
          <w:rFonts w:ascii="Arial" w:eastAsia="宋体" w:hAnsi="Arial" w:cs="Arial"/>
          <w:color w:val="000000"/>
          <w:kern w:val="0"/>
          <w:szCs w:val="21"/>
        </w:rPr>
        <w:t>国家税务总局关于完善石脑油</w:t>
      </w:r>
      <w:r w:rsidRPr="004703DF">
        <w:rPr>
          <w:rFonts w:ascii="Arial" w:eastAsia="宋体" w:hAnsi="Arial" w:cs="Arial"/>
          <w:color w:val="000000"/>
          <w:kern w:val="0"/>
          <w:szCs w:val="21"/>
        </w:rPr>
        <w:t xml:space="preserve"> </w:t>
      </w:r>
      <w:r w:rsidRPr="004703DF">
        <w:rPr>
          <w:rFonts w:ascii="Arial" w:eastAsia="宋体" w:hAnsi="Arial" w:cs="Arial"/>
          <w:color w:val="000000"/>
          <w:kern w:val="0"/>
          <w:szCs w:val="21"/>
        </w:rPr>
        <w:t>燃料油生产乙烯</w:t>
      </w:r>
      <w:r w:rsidRPr="004703DF">
        <w:rPr>
          <w:rFonts w:ascii="Arial" w:eastAsia="宋体" w:hAnsi="Arial" w:cs="Arial"/>
          <w:color w:val="000000"/>
          <w:kern w:val="0"/>
          <w:szCs w:val="21"/>
        </w:rPr>
        <w:t xml:space="preserve"> </w:t>
      </w:r>
      <w:r w:rsidRPr="004703DF">
        <w:rPr>
          <w:rFonts w:ascii="Arial" w:eastAsia="宋体" w:hAnsi="Arial" w:cs="Arial"/>
          <w:color w:val="000000"/>
          <w:kern w:val="0"/>
          <w:szCs w:val="21"/>
        </w:rPr>
        <w:t>芳烃类化工产品消费税退税政策的通知》（财税〔</w:t>
      </w:r>
      <w:r w:rsidRPr="004703DF">
        <w:rPr>
          <w:rFonts w:ascii="Arial" w:eastAsia="宋体" w:hAnsi="Arial" w:cs="Arial"/>
          <w:color w:val="000000"/>
          <w:kern w:val="0"/>
          <w:szCs w:val="21"/>
        </w:rPr>
        <w:t>2013</w:t>
      </w:r>
      <w:r w:rsidRPr="004703DF">
        <w:rPr>
          <w:rFonts w:ascii="Arial" w:eastAsia="宋体" w:hAnsi="Arial" w:cs="Arial"/>
          <w:color w:val="000000"/>
          <w:kern w:val="0"/>
          <w:szCs w:val="21"/>
        </w:rPr>
        <w:t>〕</w:t>
      </w:r>
      <w:r w:rsidRPr="004703DF">
        <w:rPr>
          <w:rFonts w:ascii="Arial" w:eastAsia="宋体" w:hAnsi="Arial" w:cs="Arial"/>
          <w:color w:val="000000"/>
          <w:kern w:val="0"/>
          <w:szCs w:val="21"/>
        </w:rPr>
        <w:t>2</w:t>
      </w:r>
      <w:r w:rsidRPr="004703DF">
        <w:rPr>
          <w:rFonts w:ascii="Arial" w:eastAsia="宋体" w:hAnsi="Arial" w:cs="Arial"/>
          <w:color w:val="000000"/>
          <w:kern w:val="0"/>
          <w:szCs w:val="21"/>
        </w:rPr>
        <w:t>号）和《国家税务总局关于发布〈用于生产乙烯、芳烃类化工产品的石脑油、燃料油退（免）消费税暂行办法〉的公告》（国家税务总局公告</w:t>
      </w:r>
      <w:r w:rsidRPr="004703DF">
        <w:rPr>
          <w:rFonts w:ascii="Arial" w:eastAsia="宋体" w:hAnsi="Arial" w:cs="Arial"/>
          <w:color w:val="000000"/>
          <w:kern w:val="0"/>
          <w:szCs w:val="21"/>
        </w:rPr>
        <w:t>2012</w:t>
      </w:r>
      <w:r w:rsidRPr="004703DF">
        <w:rPr>
          <w:rFonts w:ascii="Arial" w:eastAsia="宋体" w:hAnsi="Arial" w:cs="Arial"/>
          <w:color w:val="000000"/>
          <w:kern w:val="0"/>
          <w:szCs w:val="21"/>
        </w:rPr>
        <w:t>年第</w:t>
      </w:r>
      <w:r w:rsidRPr="004703DF">
        <w:rPr>
          <w:rFonts w:ascii="Arial" w:eastAsia="宋体" w:hAnsi="Arial" w:cs="Arial"/>
          <w:color w:val="000000"/>
          <w:kern w:val="0"/>
          <w:szCs w:val="21"/>
        </w:rPr>
        <w:t>36</w:t>
      </w:r>
      <w:r w:rsidRPr="004703DF">
        <w:rPr>
          <w:rFonts w:ascii="Arial" w:eastAsia="宋体" w:hAnsi="Arial" w:cs="Arial"/>
          <w:color w:val="000000"/>
          <w:kern w:val="0"/>
          <w:szCs w:val="21"/>
        </w:rPr>
        <w:t>号），现就用于生产乙烯、芳烃类化工产品的石脑油、燃料油消费税退税问题公告如下：</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一、用石脑油、燃料油生产乙烯、芳烃类化工产品的企业（以下简称使用企业），符合下列条件的，可提请消费税退税资格备案：</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br/>
      </w:r>
      <w:r w:rsidRPr="004703DF">
        <w:rPr>
          <w:rFonts w:ascii="Arial" w:eastAsia="宋体" w:hAnsi="Arial" w:cs="Arial"/>
          <w:color w:val="000000"/>
          <w:kern w:val="0"/>
          <w:szCs w:val="21"/>
        </w:rPr>
        <w:t>（一）营业执照登记的经营范围包含生产乙烯、芳烃类化工产品；</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（二）持有省级（含）以上安全生产监督管理部门颁发的危险化学品《安全生产许可证》。如使用企业处于试生产阶段，应提供省级以上安全生产监督管理部门出具的试生产备案意见书；</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（三）拥有生产乙烯、芳烃类化工产品的生产装置或设备，乙烯生产企业必须具备（蒸汽）裂解装置，芳烃生产企业必须具备芳烃抽提装置；</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（四）用石脑油、燃料油生产乙烯、芳烃类化工产品的产量占本企业用石脑油、燃料油生产全部产品总量的</w:t>
      </w:r>
      <w:r w:rsidRPr="004703DF">
        <w:rPr>
          <w:rFonts w:ascii="Arial" w:eastAsia="宋体" w:hAnsi="Arial" w:cs="Arial"/>
          <w:color w:val="000000"/>
          <w:kern w:val="0"/>
          <w:szCs w:val="21"/>
        </w:rPr>
        <w:t>50%</w:t>
      </w:r>
      <w:r w:rsidRPr="004703DF">
        <w:rPr>
          <w:rFonts w:ascii="Arial" w:eastAsia="宋体" w:hAnsi="Arial" w:cs="Arial"/>
          <w:color w:val="000000"/>
          <w:kern w:val="0"/>
          <w:szCs w:val="21"/>
        </w:rPr>
        <w:t>以上（含）；</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（五）书面承诺接受税务机关和海关对产品的抽检；</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（六）国家税务总局和海关总署规定的其他情形。</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二、使用企业提请消费税退税资格备案，按下列规定提交《石脑油、燃料油消费税退税资格备案表》（附件</w:t>
      </w:r>
      <w:r w:rsidRPr="004703DF">
        <w:rPr>
          <w:rFonts w:ascii="Arial" w:eastAsia="宋体" w:hAnsi="Arial" w:cs="Arial"/>
          <w:color w:val="000000"/>
          <w:kern w:val="0"/>
          <w:szCs w:val="21"/>
        </w:rPr>
        <w:t>1</w:t>
      </w:r>
      <w:r w:rsidRPr="004703DF">
        <w:rPr>
          <w:rFonts w:ascii="Arial" w:eastAsia="宋体" w:hAnsi="Arial" w:cs="Arial"/>
          <w:color w:val="000000"/>
          <w:kern w:val="0"/>
          <w:szCs w:val="21"/>
        </w:rPr>
        <w:t>）和国家税务总局</w:t>
      </w:r>
      <w:r w:rsidRPr="004703DF">
        <w:rPr>
          <w:rFonts w:ascii="Arial" w:eastAsia="宋体" w:hAnsi="Arial" w:cs="Arial"/>
          <w:color w:val="000000"/>
          <w:kern w:val="0"/>
          <w:szCs w:val="21"/>
        </w:rPr>
        <w:t>2012</w:t>
      </w:r>
      <w:r w:rsidRPr="004703DF">
        <w:rPr>
          <w:rFonts w:ascii="Arial" w:eastAsia="宋体" w:hAnsi="Arial" w:cs="Arial"/>
          <w:color w:val="000000"/>
          <w:kern w:val="0"/>
          <w:szCs w:val="21"/>
        </w:rPr>
        <w:t>年第</w:t>
      </w:r>
      <w:r w:rsidRPr="004703DF">
        <w:rPr>
          <w:rFonts w:ascii="Arial" w:eastAsia="宋体" w:hAnsi="Arial" w:cs="Arial"/>
          <w:color w:val="000000"/>
          <w:kern w:val="0"/>
          <w:szCs w:val="21"/>
        </w:rPr>
        <w:t>36</w:t>
      </w:r>
      <w:r w:rsidRPr="004703DF">
        <w:rPr>
          <w:rFonts w:ascii="Arial" w:eastAsia="宋体" w:hAnsi="Arial" w:cs="Arial"/>
          <w:color w:val="000000"/>
          <w:kern w:val="0"/>
          <w:szCs w:val="21"/>
        </w:rPr>
        <w:t>号公告发布的《用于生产乙烯、芳烃类化工产品的石脑油、燃料油退（免）消费税暂行办法》（以下简称《暂行办法》）第七条规定的备案资料：</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（一）仅以自营或委托方式进口石脑油、燃料油生产乙烯、芳烃类化工产品的，应向进口地海关提请资格备案，涉及多个进口地的，应分别向各进口地海关提请资格备案；</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（二）仅以国产石脑油、燃料油生产乙烯、芳烃类化工产品的，应向主管税务机关提请资格备案；</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（三）既以国产又以进口石脑油、燃料油生产乙烯、芳烃类化工产品的，应分别向主管税务机关和进口地海关提请资格备案，涉及多个进口地的，应分别向各进口地海关提请资格备案。</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lastRenderedPageBreak/>
        <w:t>三、石脑油、燃料油生产企业（以下简称生产企业）销售含税石脑油、燃料油，应根据购买方企业的需要提供该油品所对应的消费税完税凭证复印件，并填制《生产企业销售含税石脑油、燃料油完税情况明细表》（附件</w:t>
      </w:r>
      <w:r w:rsidRPr="004703DF">
        <w:rPr>
          <w:rFonts w:ascii="Arial" w:eastAsia="宋体" w:hAnsi="Arial" w:cs="Arial"/>
          <w:color w:val="000000"/>
          <w:kern w:val="0"/>
          <w:szCs w:val="21"/>
        </w:rPr>
        <w:t>2</w:t>
      </w:r>
      <w:r w:rsidRPr="004703DF">
        <w:rPr>
          <w:rFonts w:ascii="Arial" w:eastAsia="宋体" w:hAnsi="Arial" w:cs="Arial"/>
          <w:color w:val="000000"/>
          <w:kern w:val="0"/>
          <w:szCs w:val="21"/>
        </w:rPr>
        <w:t>），于次月纳税申报期报送至主管税务机关。主管税务机关及时将此表信息录入相关系统，供使用企业主管税务机关退税核对。</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生产企业销售石脑油、燃料油发生消费税欠税（包括办理消费税缓缴手续）的，未交税油品对应的增值税专用发票信息不得填写在《生产企业销售含税石脑油、燃料油完税情况明细表》中。</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四、使用企业取得生产企业消费税完税凭证复印件后，应填写《使用企业外购石脑油、燃料油凭证明细表》（附件</w:t>
      </w:r>
      <w:r w:rsidRPr="004703DF">
        <w:rPr>
          <w:rFonts w:ascii="Arial" w:eastAsia="宋体" w:hAnsi="Arial" w:cs="Arial"/>
          <w:color w:val="000000"/>
          <w:kern w:val="0"/>
          <w:szCs w:val="21"/>
        </w:rPr>
        <w:t>3</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使用企业未取得生产企业消费税完税凭证复印件的，其外购油品的增值税专用发票信息不得填写在《使用企业外购石脑油、燃料油凭证明细表》中。</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五、使用企业从非生产企业购进国产含税石脑油、燃料油的，应向主管税务机关提供该油品对应的增值税专用发票和消费税完税凭证复印件。经主管税务机关核实确已缴纳消费税的，使用企业应将该油品对应的增值税专用发票和消费税完税凭证等信息填写在《使用企业外购石脑油、燃料油凭证明细表》中。</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上述供油企业（含生产企业和非生产企业）主管税务机关应协助使用企业主管税务机关，做好对该油品是否已缴纳消费税的核实工作。</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六、使用企业应区分不同情形，按以下规定报送退税资料：</w:t>
      </w:r>
      <w:r w:rsidRPr="004703DF">
        <w:rPr>
          <w:rFonts w:ascii="Arial" w:eastAsia="宋体" w:hAnsi="Arial" w:cs="Arial"/>
          <w:color w:val="000000"/>
          <w:kern w:val="0"/>
          <w:szCs w:val="21"/>
        </w:rPr>
        <w:br/>
      </w:r>
      <w:r w:rsidRPr="004703DF">
        <w:rPr>
          <w:rFonts w:ascii="Arial" w:eastAsia="宋体" w:hAnsi="Arial" w:cs="Arial"/>
          <w:color w:val="000000"/>
          <w:kern w:val="0"/>
          <w:szCs w:val="21"/>
        </w:rPr>
        <w:t>（一）仅以进口石脑油、燃料油生产乙烯、芳烃类化工产品的，应每月向进口地海关报送以下资料：</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1</w:t>
      </w:r>
      <w:r w:rsidRPr="004703DF">
        <w:rPr>
          <w:rFonts w:ascii="Arial" w:eastAsia="宋体" w:hAnsi="Arial" w:cs="Arial"/>
          <w:color w:val="000000"/>
          <w:kern w:val="0"/>
          <w:szCs w:val="21"/>
        </w:rPr>
        <w:t>．《使用企业外购石脑油、燃料油凭证明细表》；</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2</w:t>
      </w:r>
      <w:r w:rsidRPr="004703DF">
        <w:rPr>
          <w:rFonts w:ascii="Arial" w:eastAsia="宋体" w:hAnsi="Arial" w:cs="Arial"/>
          <w:color w:val="000000"/>
          <w:kern w:val="0"/>
          <w:szCs w:val="21"/>
        </w:rPr>
        <w:t>．《石脑油、燃料油生产、外购、耗用、库存月度统计表》（附件</w:t>
      </w:r>
      <w:r w:rsidRPr="004703DF">
        <w:rPr>
          <w:rFonts w:ascii="Arial" w:eastAsia="宋体" w:hAnsi="Arial" w:cs="Arial"/>
          <w:color w:val="000000"/>
          <w:kern w:val="0"/>
          <w:szCs w:val="21"/>
        </w:rPr>
        <w:t>4</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3</w:t>
      </w:r>
      <w:r w:rsidRPr="004703DF">
        <w:rPr>
          <w:rFonts w:ascii="Arial" w:eastAsia="宋体" w:hAnsi="Arial" w:cs="Arial"/>
          <w:color w:val="000000"/>
          <w:kern w:val="0"/>
          <w:szCs w:val="21"/>
        </w:rPr>
        <w:t>．《乙烯、芳烃生产装置投入产出流量计统计表》（附件</w:t>
      </w:r>
      <w:r w:rsidRPr="004703DF">
        <w:rPr>
          <w:rFonts w:ascii="Arial" w:eastAsia="宋体" w:hAnsi="Arial" w:cs="Arial"/>
          <w:color w:val="000000"/>
          <w:kern w:val="0"/>
          <w:szCs w:val="21"/>
        </w:rPr>
        <w:t>5</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4</w:t>
      </w:r>
      <w:r w:rsidRPr="004703DF">
        <w:rPr>
          <w:rFonts w:ascii="Arial" w:eastAsia="宋体" w:hAnsi="Arial" w:cs="Arial"/>
          <w:color w:val="000000"/>
          <w:kern w:val="0"/>
          <w:szCs w:val="21"/>
        </w:rPr>
        <w:t>．进口货物报关单、海关进口消费税专用缴款书、自动进口许可证等材料复印件。</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上述企业在申请退还进口消费税时，应向进口地海关提供《用于生产乙烯、芳烃类化工产品的石脑油、燃料油进口消费税退税申请表》（附件</w:t>
      </w:r>
      <w:r w:rsidRPr="004703DF">
        <w:rPr>
          <w:rFonts w:ascii="Arial" w:eastAsia="宋体" w:hAnsi="Arial" w:cs="Arial"/>
          <w:color w:val="000000"/>
          <w:kern w:val="0"/>
          <w:szCs w:val="21"/>
        </w:rPr>
        <w:t>6</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既以国产又以进口石脑油、燃料油生产乙烯、芳烃类化工产品的使用企业，按照本公告规定经主管税务机关对进口石脑油、燃料油退税提出核对意见后，也应向进口地海关提供《用于生产乙烯、芳烃类化工产品的石脑油、燃料油进口消费税退税申请表》。</w:t>
      </w:r>
      <w:r w:rsidRPr="004703DF">
        <w:rPr>
          <w:rFonts w:ascii="Arial" w:eastAsia="宋体" w:hAnsi="Arial" w:cs="Arial"/>
          <w:color w:val="000000"/>
          <w:kern w:val="0"/>
          <w:szCs w:val="21"/>
        </w:rPr>
        <w:t></w:t>
      </w:r>
      <w:r w:rsidRPr="004703DF">
        <w:rPr>
          <w:rFonts w:ascii="Arial" w:eastAsia="宋体" w:hAnsi="Arial" w:cs="Arial"/>
          <w:color w:val="000000"/>
          <w:kern w:val="0"/>
          <w:szCs w:val="21"/>
        </w:rPr>
        <w:t>示</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（二）仅以国产石脑油、燃料油或既以国产又以进口石脑油、燃料油生产乙烯、芳烃类化工产品的，应向主管税务机关报送以下资料：</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1.</w:t>
      </w:r>
      <w:r w:rsidRPr="004703DF">
        <w:rPr>
          <w:rFonts w:ascii="Arial" w:eastAsia="宋体" w:hAnsi="Arial" w:cs="Arial"/>
          <w:color w:val="000000"/>
          <w:kern w:val="0"/>
          <w:szCs w:val="21"/>
        </w:rPr>
        <w:t>在每月纳税申报期报送的资料：</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1</w:t>
      </w:r>
      <w:r w:rsidRPr="004703DF">
        <w:rPr>
          <w:rFonts w:ascii="Arial" w:eastAsia="宋体" w:hAnsi="Arial" w:cs="Arial"/>
          <w:color w:val="000000"/>
          <w:kern w:val="0"/>
          <w:szCs w:val="21"/>
        </w:rPr>
        <w:t>）《使用企业外购石脑油、燃料油凭证明细表》；</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2</w:t>
      </w:r>
      <w:r w:rsidRPr="004703DF">
        <w:rPr>
          <w:rFonts w:ascii="Arial" w:eastAsia="宋体" w:hAnsi="Arial" w:cs="Arial"/>
          <w:color w:val="000000"/>
          <w:kern w:val="0"/>
          <w:szCs w:val="21"/>
        </w:rPr>
        <w:t>）《石脑油、燃料油生产、外购、耗用、库存月度统计表》；</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3</w:t>
      </w:r>
      <w:r w:rsidRPr="004703DF">
        <w:rPr>
          <w:rFonts w:ascii="Arial" w:eastAsia="宋体" w:hAnsi="Arial" w:cs="Arial"/>
          <w:color w:val="000000"/>
          <w:kern w:val="0"/>
          <w:szCs w:val="21"/>
        </w:rPr>
        <w:t>）《乙烯、芳烃生产装置投入产出流量计统计表》；</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4</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w:t>
      </w:r>
      <w:r w:rsidRPr="004703DF">
        <w:rPr>
          <w:rFonts w:ascii="Arial" w:eastAsia="宋体" w:hAnsi="Arial" w:cs="Arial"/>
          <w:color w:val="000000"/>
          <w:kern w:val="0"/>
          <w:szCs w:val="21"/>
        </w:rPr>
        <w:t>“</w:t>
      </w:r>
      <w:r w:rsidRPr="004703DF">
        <w:rPr>
          <w:rFonts w:ascii="Arial" w:eastAsia="宋体" w:hAnsi="Arial" w:cs="Arial"/>
          <w:color w:val="000000"/>
          <w:kern w:val="0"/>
          <w:szCs w:val="21"/>
        </w:rPr>
        <w:t>消费税完税凭证号码</w:t>
      </w:r>
      <w:r w:rsidRPr="004703DF">
        <w:rPr>
          <w:rFonts w:ascii="Arial" w:eastAsia="宋体" w:hAnsi="Arial" w:cs="Arial"/>
          <w:color w:val="000000"/>
          <w:kern w:val="0"/>
          <w:szCs w:val="21"/>
        </w:rPr>
        <w:t>”</w:t>
      </w:r>
      <w:r w:rsidRPr="004703DF">
        <w:rPr>
          <w:rFonts w:ascii="Arial" w:eastAsia="宋体" w:hAnsi="Arial" w:cs="Arial"/>
          <w:color w:val="000000"/>
          <w:kern w:val="0"/>
          <w:szCs w:val="21"/>
        </w:rPr>
        <w:t>所对应的消费税完税凭证的复印件；</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5</w:t>
      </w:r>
      <w:r w:rsidRPr="004703DF">
        <w:rPr>
          <w:rFonts w:ascii="Arial" w:eastAsia="宋体" w:hAnsi="Arial" w:cs="Arial"/>
          <w:color w:val="000000"/>
          <w:kern w:val="0"/>
          <w:szCs w:val="21"/>
        </w:rPr>
        <w:t>）当期外购石脑油、燃料油取得的已认证普通版增值税专用发票复印件；</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6</w:t>
      </w:r>
      <w:r w:rsidRPr="004703DF">
        <w:rPr>
          <w:rFonts w:ascii="Arial" w:eastAsia="宋体" w:hAnsi="Arial" w:cs="Arial"/>
          <w:color w:val="000000"/>
          <w:kern w:val="0"/>
          <w:szCs w:val="21"/>
        </w:rPr>
        <w:t>）进口货物报关单、海关进口消费税专用缴款书、自动进口许可证等材料复印件。</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lastRenderedPageBreak/>
        <w:t>2.</w:t>
      </w:r>
      <w:r w:rsidRPr="004703DF">
        <w:rPr>
          <w:rFonts w:ascii="Arial" w:eastAsia="宋体" w:hAnsi="Arial" w:cs="Arial"/>
          <w:color w:val="000000"/>
          <w:kern w:val="0"/>
          <w:szCs w:val="21"/>
        </w:rPr>
        <w:t>申请退还消费税的，在当月纳税申报期结束后应报送以下资料：</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1</w:t>
      </w:r>
      <w:r w:rsidRPr="004703DF">
        <w:rPr>
          <w:rFonts w:ascii="Arial" w:eastAsia="宋体" w:hAnsi="Arial" w:cs="Arial"/>
          <w:color w:val="000000"/>
          <w:kern w:val="0"/>
          <w:szCs w:val="21"/>
        </w:rPr>
        <w:t>）《用于生产乙烯、芳烃类化工产品的石脑油、燃料油消费税应退税额计算表》（附件</w:t>
      </w:r>
      <w:r w:rsidRPr="004703DF">
        <w:rPr>
          <w:rFonts w:ascii="Arial" w:eastAsia="宋体" w:hAnsi="Arial" w:cs="Arial"/>
          <w:color w:val="000000"/>
          <w:kern w:val="0"/>
          <w:szCs w:val="21"/>
        </w:rPr>
        <w:t>7</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2</w:t>
      </w:r>
      <w:r w:rsidRPr="004703DF">
        <w:rPr>
          <w:rFonts w:ascii="Arial" w:eastAsia="宋体" w:hAnsi="Arial" w:cs="Arial"/>
          <w:color w:val="000000"/>
          <w:kern w:val="0"/>
          <w:szCs w:val="21"/>
        </w:rPr>
        <w:t>）使用企业初次向主管税务机关申请进口消费税退税的，如前期已向海关申请办理过退税事项，应提供上月进口地海关受理的《石脑油、燃料油生产、外购、耗用、库存月度统计表》。</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七、主管税务机关和进口地海关受理使用企业退税申请后，应及时完成以下工作：</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（一）主管税务机关核对、退税工作</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1.</w:t>
      </w:r>
      <w:r w:rsidRPr="004703DF">
        <w:rPr>
          <w:rFonts w:ascii="Arial" w:eastAsia="宋体" w:hAnsi="Arial" w:cs="Arial"/>
          <w:color w:val="000000"/>
          <w:kern w:val="0"/>
          <w:szCs w:val="21"/>
        </w:rPr>
        <w:t>消费税退税资料的核对</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1</w:t>
      </w:r>
      <w:r w:rsidRPr="004703DF">
        <w:rPr>
          <w:rFonts w:ascii="Arial" w:eastAsia="宋体" w:hAnsi="Arial" w:cs="Arial"/>
          <w:color w:val="000000"/>
          <w:kern w:val="0"/>
          <w:szCs w:val="21"/>
        </w:rPr>
        <w:t>）《石脑油、燃料油生产、外购、耗用、库存月度统计表》中填报的乙烯类、芳烃类产品的本年累计产量占全部产品（本企业用石脑油、燃料油生产全部产品总量）的比例是否达到</w:t>
      </w:r>
      <w:r w:rsidRPr="004703DF">
        <w:rPr>
          <w:rFonts w:ascii="Arial" w:eastAsia="宋体" w:hAnsi="Arial" w:cs="Arial"/>
          <w:color w:val="000000"/>
          <w:kern w:val="0"/>
          <w:szCs w:val="21"/>
        </w:rPr>
        <w:t>50%</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2</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外购免税油品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和</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项的</w:t>
      </w:r>
      <w:r w:rsidRPr="004703DF">
        <w:rPr>
          <w:rFonts w:ascii="Arial" w:eastAsia="宋体" w:hAnsi="Arial" w:cs="Arial"/>
          <w:color w:val="000000"/>
          <w:kern w:val="0"/>
          <w:szCs w:val="21"/>
        </w:rPr>
        <w:t>“</w:t>
      </w:r>
      <w:r w:rsidRPr="004703DF">
        <w:rPr>
          <w:rFonts w:ascii="Arial" w:eastAsia="宋体" w:hAnsi="Arial" w:cs="Arial"/>
          <w:color w:val="000000"/>
          <w:kern w:val="0"/>
          <w:szCs w:val="21"/>
        </w:rPr>
        <w:t>汉字防伪版增值税专用发票</w:t>
      </w:r>
      <w:r w:rsidRPr="004703DF">
        <w:rPr>
          <w:rFonts w:ascii="Arial" w:eastAsia="宋体" w:hAnsi="Arial" w:cs="Arial"/>
          <w:color w:val="000000"/>
          <w:kern w:val="0"/>
          <w:szCs w:val="21"/>
        </w:rPr>
        <w:t>”</w:t>
      </w:r>
      <w:r w:rsidRPr="004703DF">
        <w:rPr>
          <w:rFonts w:ascii="Arial" w:eastAsia="宋体" w:hAnsi="Arial" w:cs="Arial"/>
          <w:color w:val="000000"/>
          <w:kern w:val="0"/>
          <w:szCs w:val="21"/>
        </w:rPr>
        <w:t>的</w:t>
      </w:r>
      <w:r w:rsidRPr="004703DF">
        <w:rPr>
          <w:rFonts w:ascii="Arial" w:eastAsia="宋体" w:hAnsi="Arial" w:cs="Arial"/>
          <w:color w:val="000000"/>
          <w:kern w:val="0"/>
          <w:szCs w:val="21"/>
        </w:rPr>
        <w:t>“</w:t>
      </w:r>
      <w:r w:rsidRPr="004703DF">
        <w:rPr>
          <w:rFonts w:ascii="Arial" w:eastAsia="宋体" w:hAnsi="Arial" w:cs="Arial"/>
          <w:color w:val="000000"/>
          <w:kern w:val="0"/>
          <w:szCs w:val="21"/>
        </w:rPr>
        <w:t>石脑油数量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燃料油数量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与主管税务机关采集认证的汉字</w:t>
      </w:r>
      <w:proofErr w:type="gramStart"/>
      <w:r w:rsidRPr="004703DF">
        <w:rPr>
          <w:rFonts w:ascii="Arial" w:eastAsia="宋体" w:hAnsi="Arial" w:cs="Arial"/>
          <w:color w:val="000000"/>
          <w:kern w:val="0"/>
          <w:szCs w:val="21"/>
        </w:rPr>
        <w:t>防伪版</w:t>
      </w:r>
      <w:proofErr w:type="gramEnd"/>
      <w:r w:rsidRPr="004703DF">
        <w:rPr>
          <w:rFonts w:ascii="Arial" w:eastAsia="宋体" w:hAnsi="Arial" w:cs="Arial"/>
          <w:color w:val="000000"/>
          <w:kern w:val="0"/>
          <w:szCs w:val="21"/>
        </w:rPr>
        <w:t>增值税专用发票的货物名称、数量比对是否相符；</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3</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外购免税油品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和</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项的</w:t>
      </w:r>
      <w:r w:rsidRPr="004703DF">
        <w:rPr>
          <w:rFonts w:ascii="Arial" w:eastAsia="宋体" w:hAnsi="Arial" w:cs="Arial"/>
          <w:color w:val="000000"/>
          <w:kern w:val="0"/>
          <w:szCs w:val="21"/>
        </w:rPr>
        <w:t>“</w:t>
      </w:r>
      <w:r w:rsidRPr="004703DF">
        <w:rPr>
          <w:rFonts w:ascii="Arial" w:eastAsia="宋体" w:hAnsi="Arial" w:cs="Arial"/>
          <w:color w:val="000000"/>
          <w:kern w:val="0"/>
          <w:szCs w:val="21"/>
        </w:rPr>
        <w:t>普通版增值税专用发票</w:t>
      </w:r>
      <w:r w:rsidRPr="004703DF">
        <w:rPr>
          <w:rFonts w:ascii="Arial" w:eastAsia="宋体" w:hAnsi="Arial" w:cs="Arial"/>
          <w:color w:val="000000"/>
          <w:kern w:val="0"/>
          <w:szCs w:val="21"/>
        </w:rPr>
        <w:t>”</w:t>
      </w:r>
      <w:r w:rsidRPr="004703DF">
        <w:rPr>
          <w:rFonts w:ascii="Arial" w:eastAsia="宋体" w:hAnsi="Arial" w:cs="Arial"/>
          <w:color w:val="000000"/>
          <w:kern w:val="0"/>
          <w:szCs w:val="21"/>
        </w:rPr>
        <w:t>的</w:t>
      </w:r>
      <w:r w:rsidRPr="004703DF">
        <w:rPr>
          <w:rFonts w:ascii="Arial" w:eastAsia="宋体" w:hAnsi="Arial" w:cs="Arial"/>
          <w:color w:val="000000"/>
          <w:kern w:val="0"/>
          <w:szCs w:val="21"/>
        </w:rPr>
        <w:t>“</w:t>
      </w:r>
      <w:r w:rsidRPr="004703DF">
        <w:rPr>
          <w:rFonts w:ascii="Arial" w:eastAsia="宋体" w:hAnsi="Arial" w:cs="Arial"/>
          <w:color w:val="000000"/>
          <w:kern w:val="0"/>
          <w:szCs w:val="21"/>
        </w:rPr>
        <w:t>发票代码</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发票号码</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销货方纳税人识别号</w:t>
      </w:r>
      <w:r w:rsidRPr="004703DF">
        <w:rPr>
          <w:rFonts w:ascii="Arial" w:eastAsia="宋体" w:hAnsi="Arial" w:cs="Arial"/>
          <w:color w:val="000000"/>
          <w:kern w:val="0"/>
          <w:szCs w:val="21"/>
        </w:rPr>
        <w:t>”</w:t>
      </w:r>
      <w:r w:rsidRPr="004703DF">
        <w:rPr>
          <w:rFonts w:ascii="Arial" w:eastAsia="宋体" w:hAnsi="Arial" w:cs="Arial"/>
          <w:color w:val="000000"/>
          <w:kern w:val="0"/>
          <w:szCs w:val="21"/>
        </w:rPr>
        <w:t>与主管税务机关采集认证的普通版增值税专用发票信息比对是否相符。</w:t>
      </w:r>
      <w:r w:rsidRPr="004703DF">
        <w:rPr>
          <w:rFonts w:ascii="Arial" w:eastAsia="宋体" w:hAnsi="Arial" w:cs="Arial"/>
          <w:color w:val="000000"/>
          <w:kern w:val="0"/>
          <w:szCs w:val="21"/>
        </w:rPr>
        <w:t>“</w:t>
      </w:r>
      <w:r w:rsidRPr="004703DF">
        <w:rPr>
          <w:rFonts w:ascii="Arial" w:eastAsia="宋体" w:hAnsi="Arial" w:cs="Arial"/>
          <w:color w:val="000000"/>
          <w:kern w:val="0"/>
          <w:szCs w:val="21"/>
        </w:rPr>
        <w:t>石脑油数量、燃料油数量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与普通版增值税专用发票复印件的货物名称、数量比对是否相符；</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4</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项的</w:t>
      </w:r>
      <w:r w:rsidRPr="004703DF">
        <w:rPr>
          <w:rFonts w:ascii="Arial" w:eastAsia="宋体" w:hAnsi="Arial" w:cs="Arial"/>
          <w:color w:val="000000"/>
          <w:kern w:val="0"/>
          <w:szCs w:val="21"/>
        </w:rPr>
        <w:t>“</w:t>
      </w:r>
      <w:r w:rsidRPr="004703DF">
        <w:rPr>
          <w:rFonts w:ascii="Arial" w:eastAsia="宋体" w:hAnsi="Arial" w:cs="Arial"/>
          <w:color w:val="000000"/>
          <w:kern w:val="0"/>
          <w:szCs w:val="21"/>
        </w:rPr>
        <w:t>销货方纳税人识别号</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消费税完税凭证号码</w:t>
      </w:r>
      <w:r w:rsidRPr="004703DF">
        <w:rPr>
          <w:rFonts w:ascii="Arial" w:eastAsia="宋体" w:hAnsi="Arial" w:cs="Arial"/>
          <w:color w:val="000000"/>
          <w:kern w:val="0"/>
          <w:szCs w:val="21"/>
        </w:rPr>
        <w:t>”</w:t>
      </w:r>
      <w:r w:rsidRPr="004703DF">
        <w:rPr>
          <w:rFonts w:ascii="Arial" w:eastAsia="宋体" w:hAnsi="Arial" w:cs="Arial"/>
          <w:color w:val="000000"/>
          <w:kern w:val="0"/>
          <w:szCs w:val="21"/>
        </w:rPr>
        <w:t>与使用企业提供的生产企业消费税完税凭证复印件信息比对是否相符。使用企业从非生产企业购进油品的，《使用企业外购石脑油、燃料油凭证明细表》中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项的增值税专用发票、消费税完税凭证信息与税务机关核实情况是否一致；</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5</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的</w:t>
      </w:r>
      <w:r w:rsidRPr="004703DF">
        <w:rPr>
          <w:rFonts w:ascii="Arial" w:eastAsia="宋体" w:hAnsi="Arial" w:cs="Arial"/>
          <w:color w:val="000000"/>
          <w:kern w:val="0"/>
          <w:szCs w:val="21"/>
        </w:rPr>
        <w:t>“</w:t>
      </w:r>
      <w:r w:rsidRPr="004703DF">
        <w:rPr>
          <w:rFonts w:ascii="Arial" w:eastAsia="宋体" w:hAnsi="Arial" w:cs="Arial"/>
          <w:color w:val="000000"/>
          <w:kern w:val="0"/>
          <w:szCs w:val="21"/>
        </w:rPr>
        <w:t>发票代码</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发票号码</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石脑油数量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燃料油数量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w:t>
      </w:r>
      <w:r w:rsidRPr="004703DF">
        <w:rPr>
          <w:rFonts w:ascii="Arial" w:eastAsia="宋体" w:hAnsi="Arial" w:cs="Arial"/>
          <w:color w:val="000000"/>
          <w:kern w:val="0"/>
          <w:szCs w:val="21"/>
        </w:rPr>
        <w:t>消费税完税凭证号码</w:t>
      </w:r>
      <w:r w:rsidRPr="004703DF">
        <w:rPr>
          <w:rFonts w:ascii="Arial" w:eastAsia="宋体" w:hAnsi="Arial" w:cs="Arial"/>
          <w:color w:val="000000"/>
          <w:kern w:val="0"/>
          <w:szCs w:val="21"/>
        </w:rPr>
        <w:t>”</w:t>
      </w:r>
      <w:r w:rsidRPr="004703DF">
        <w:rPr>
          <w:rFonts w:ascii="Arial" w:eastAsia="宋体" w:hAnsi="Arial" w:cs="Arial"/>
          <w:color w:val="000000"/>
          <w:kern w:val="0"/>
          <w:szCs w:val="21"/>
        </w:rPr>
        <w:t>与《生产企业销售含税石脑油、燃料油完税情况明细表》信息比对是否相符；</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6</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w:t>
      </w:r>
      <w:r w:rsidRPr="004703DF">
        <w:rPr>
          <w:rFonts w:ascii="Arial" w:eastAsia="宋体" w:hAnsi="Arial" w:cs="Arial"/>
          <w:color w:val="000000"/>
          <w:kern w:val="0"/>
          <w:szCs w:val="21"/>
        </w:rPr>
        <w:t>“</w:t>
      </w:r>
      <w:r w:rsidRPr="004703DF">
        <w:rPr>
          <w:rFonts w:ascii="Arial" w:eastAsia="宋体" w:hAnsi="Arial" w:cs="Arial"/>
          <w:color w:val="000000"/>
          <w:kern w:val="0"/>
          <w:szCs w:val="21"/>
        </w:rPr>
        <w:t>海关进口消费税专用缴款书</w:t>
      </w:r>
      <w:r w:rsidRPr="004703DF">
        <w:rPr>
          <w:rFonts w:ascii="Arial" w:eastAsia="宋体" w:hAnsi="Arial" w:cs="Arial"/>
          <w:color w:val="000000"/>
          <w:kern w:val="0"/>
          <w:szCs w:val="21"/>
        </w:rPr>
        <w:t>”</w:t>
      </w:r>
      <w:r w:rsidRPr="004703DF">
        <w:rPr>
          <w:rFonts w:ascii="Arial" w:eastAsia="宋体" w:hAnsi="Arial" w:cs="Arial"/>
          <w:color w:val="000000"/>
          <w:kern w:val="0"/>
          <w:szCs w:val="21"/>
        </w:rPr>
        <w:t>的</w:t>
      </w:r>
      <w:r w:rsidRPr="004703DF">
        <w:rPr>
          <w:rFonts w:ascii="Arial" w:eastAsia="宋体" w:hAnsi="Arial" w:cs="Arial"/>
          <w:color w:val="000000"/>
          <w:kern w:val="0"/>
          <w:szCs w:val="21"/>
        </w:rPr>
        <w:t>“</w:t>
      </w:r>
      <w:r w:rsidRPr="004703DF">
        <w:rPr>
          <w:rFonts w:ascii="Arial" w:eastAsia="宋体" w:hAnsi="Arial" w:cs="Arial"/>
          <w:color w:val="000000"/>
          <w:kern w:val="0"/>
          <w:szCs w:val="21"/>
        </w:rPr>
        <w:t>缴款书号码、税款金额、数量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与使用企业提供进口货物报关单、海关进口消费税专用缴款书、自动进口许可证等材料复印件信息比对是否相符；</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7</w:t>
      </w:r>
      <w:r w:rsidRPr="004703DF">
        <w:rPr>
          <w:rFonts w:ascii="Arial" w:eastAsia="宋体" w:hAnsi="Arial" w:cs="Arial"/>
          <w:color w:val="000000"/>
          <w:kern w:val="0"/>
          <w:szCs w:val="21"/>
        </w:rPr>
        <w:t>）当期申报的《石脑油、燃料油生产、外购、耗用、库存月度统计表》</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外购数量统计</w:t>
      </w:r>
      <w:r w:rsidRPr="004703DF">
        <w:rPr>
          <w:rFonts w:ascii="Arial" w:eastAsia="宋体" w:hAnsi="Arial" w:cs="Arial"/>
          <w:color w:val="000000"/>
          <w:kern w:val="0"/>
          <w:szCs w:val="21"/>
        </w:rPr>
        <w:t>”</w:t>
      </w:r>
      <w:r w:rsidRPr="004703DF">
        <w:rPr>
          <w:rFonts w:ascii="Arial" w:eastAsia="宋体" w:hAnsi="Arial" w:cs="Arial"/>
          <w:color w:val="000000"/>
          <w:kern w:val="0"/>
          <w:szCs w:val="21"/>
        </w:rPr>
        <w:t>项的进口石脑油、燃料油的期初库存油品数量的本期数和累计数与前一期进口地海关办理退税的期末数据是否一致；</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w:t>
      </w:r>
      <w:r w:rsidRPr="004703DF">
        <w:rPr>
          <w:rFonts w:ascii="Arial" w:eastAsia="宋体" w:hAnsi="Arial" w:cs="Arial"/>
          <w:color w:val="000000"/>
          <w:kern w:val="0"/>
          <w:szCs w:val="21"/>
        </w:rPr>
        <w:t>8</w:t>
      </w:r>
      <w:r w:rsidRPr="004703DF">
        <w:rPr>
          <w:rFonts w:ascii="Arial" w:eastAsia="宋体" w:hAnsi="Arial" w:cs="Arial"/>
          <w:color w:val="000000"/>
          <w:kern w:val="0"/>
          <w:szCs w:val="21"/>
        </w:rPr>
        <w:t>）《石脑油、燃料油生产、外购、耗用、库存月度统计表》、《乙烯、芳烃生产装置投入产出流量计统计表》、《使用企业外购石脑油、燃料油凭证明细表》、《用于生产乙烯、芳烃类化工产品的石脑油、燃料油消费税应退税额计算表》表内、表</w:t>
      </w:r>
      <w:proofErr w:type="gramStart"/>
      <w:r w:rsidRPr="004703DF">
        <w:rPr>
          <w:rFonts w:ascii="Arial" w:eastAsia="宋体" w:hAnsi="Arial" w:cs="Arial"/>
          <w:color w:val="000000"/>
          <w:kern w:val="0"/>
          <w:szCs w:val="21"/>
        </w:rPr>
        <w:t>间数据</w:t>
      </w:r>
      <w:proofErr w:type="gramEnd"/>
      <w:r w:rsidRPr="004703DF">
        <w:rPr>
          <w:rFonts w:ascii="Arial" w:eastAsia="宋体" w:hAnsi="Arial" w:cs="Arial"/>
          <w:color w:val="000000"/>
          <w:kern w:val="0"/>
          <w:szCs w:val="21"/>
        </w:rPr>
        <w:t>逻辑关系是否准确。</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lastRenderedPageBreak/>
        <w:t>2.</w:t>
      </w:r>
      <w:r w:rsidRPr="004703DF">
        <w:rPr>
          <w:rFonts w:ascii="Arial" w:eastAsia="宋体" w:hAnsi="Arial" w:cs="Arial"/>
          <w:color w:val="000000"/>
          <w:kern w:val="0"/>
          <w:szCs w:val="21"/>
        </w:rPr>
        <w:t>消费税退税资料核对相符的，在《用于生产乙烯、芳烃类化工产品的石脑油、燃料油消费税应退税额计算表》中填写国产油品的本期应退税数量和本期应退税额，并签署意见；在《退（抵）税申请审批表（通用）》签署意见；根据国产石脑油、燃料油的本期应退税额开具收入退还书（预算科目：</w:t>
      </w:r>
      <w:r w:rsidRPr="004703DF">
        <w:rPr>
          <w:rFonts w:ascii="Arial" w:eastAsia="宋体" w:hAnsi="Arial" w:cs="Arial"/>
          <w:color w:val="000000"/>
          <w:kern w:val="0"/>
          <w:szCs w:val="21"/>
        </w:rPr>
        <w:t>101020121</w:t>
      </w:r>
      <w:r w:rsidRPr="004703DF">
        <w:rPr>
          <w:rFonts w:ascii="Arial" w:eastAsia="宋体" w:hAnsi="Arial" w:cs="Arial"/>
          <w:color w:val="000000"/>
          <w:kern w:val="0"/>
          <w:szCs w:val="21"/>
        </w:rPr>
        <w:t>）；转交当地国库部门。</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3.</w:t>
      </w:r>
      <w:r w:rsidRPr="004703DF">
        <w:rPr>
          <w:rFonts w:ascii="Arial" w:eastAsia="宋体" w:hAnsi="Arial" w:cs="Arial"/>
          <w:color w:val="000000"/>
          <w:kern w:val="0"/>
          <w:szCs w:val="21"/>
        </w:rPr>
        <w:t>使用企业申请进口石脑油、燃料油退税的，主管税务机关在《用于生产乙烯、芳烃类化工产品的石脑油、燃料油消费税应退税额计算表》中填写进口油品的本期应退税数量和本期应退税额，并于签署</w:t>
      </w:r>
      <w:r w:rsidRPr="004703DF">
        <w:rPr>
          <w:rFonts w:ascii="Arial" w:eastAsia="宋体" w:hAnsi="Arial" w:cs="Arial"/>
          <w:color w:val="000000"/>
          <w:kern w:val="0"/>
          <w:szCs w:val="21"/>
        </w:rPr>
        <w:t>“</w:t>
      </w:r>
      <w:r w:rsidRPr="004703DF">
        <w:rPr>
          <w:rFonts w:ascii="Arial" w:eastAsia="宋体" w:hAnsi="Arial" w:cs="Arial"/>
          <w:color w:val="000000"/>
          <w:kern w:val="0"/>
          <w:szCs w:val="21"/>
        </w:rPr>
        <w:t>表书信息比对相符，表内、表间数据关系计算准确</w:t>
      </w:r>
      <w:r w:rsidRPr="004703DF">
        <w:rPr>
          <w:rFonts w:ascii="Arial" w:eastAsia="宋体" w:hAnsi="Arial" w:cs="Arial"/>
          <w:color w:val="000000"/>
          <w:kern w:val="0"/>
          <w:szCs w:val="21"/>
        </w:rPr>
        <w:t>”</w:t>
      </w:r>
      <w:r w:rsidRPr="004703DF">
        <w:rPr>
          <w:rFonts w:ascii="Arial" w:eastAsia="宋体" w:hAnsi="Arial" w:cs="Arial"/>
          <w:color w:val="000000"/>
          <w:kern w:val="0"/>
          <w:szCs w:val="21"/>
        </w:rPr>
        <w:t>的意见后，及时将该表及其他相关资料直接转交进口地海关；如涉及</w:t>
      </w:r>
      <w:r w:rsidRPr="004703DF">
        <w:rPr>
          <w:rFonts w:ascii="Arial" w:eastAsia="宋体" w:hAnsi="Arial" w:cs="Arial"/>
          <w:color w:val="000000"/>
          <w:kern w:val="0"/>
          <w:szCs w:val="21"/>
        </w:rPr>
        <w:t>2</w:t>
      </w:r>
      <w:r w:rsidRPr="004703DF">
        <w:rPr>
          <w:rFonts w:ascii="Arial" w:eastAsia="宋体" w:hAnsi="Arial" w:cs="Arial"/>
          <w:color w:val="000000"/>
          <w:kern w:val="0"/>
          <w:szCs w:val="21"/>
        </w:rPr>
        <w:t>个或</w:t>
      </w:r>
      <w:r w:rsidRPr="004703DF">
        <w:rPr>
          <w:rFonts w:ascii="Arial" w:eastAsia="宋体" w:hAnsi="Arial" w:cs="Arial"/>
          <w:color w:val="000000"/>
          <w:kern w:val="0"/>
          <w:szCs w:val="21"/>
        </w:rPr>
        <w:t>2</w:t>
      </w:r>
      <w:r w:rsidRPr="004703DF">
        <w:rPr>
          <w:rFonts w:ascii="Arial" w:eastAsia="宋体" w:hAnsi="Arial" w:cs="Arial"/>
          <w:color w:val="000000"/>
          <w:kern w:val="0"/>
          <w:szCs w:val="21"/>
        </w:rPr>
        <w:t>个以上进口地海关的，将以上退税资料直接转交海关总署（关税征管司）。</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（二）进口地海关核对、退税工作</w:t>
      </w:r>
      <w:r w:rsidRPr="004703DF">
        <w:rPr>
          <w:rFonts w:ascii="Arial" w:eastAsia="宋体" w:hAnsi="Arial" w:cs="Arial"/>
          <w:color w:val="000000"/>
          <w:kern w:val="0"/>
          <w:szCs w:val="21"/>
        </w:rPr>
        <w:t></w:t>
      </w:r>
      <w:r w:rsidRPr="004703DF">
        <w:rPr>
          <w:rFonts w:ascii="Arial" w:eastAsia="宋体" w:hAnsi="Arial" w:cs="Arial"/>
          <w:color w:val="000000"/>
          <w:kern w:val="0"/>
          <w:szCs w:val="21"/>
        </w:rPr>
        <w:br/>
        <w:t>1.</w:t>
      </w:r>
      <w:r w:rsidRPr="004703DF">
        <w:rPr>
          <w:rFonts w:ascii="Arial" w:eastAsia="宋体" w:hAnsi="Arial" w:cs="Arial"/>
          <w:color w:val="000000"/>
          <w:kern w:val="0"/>
          <w:szCs w:val="21"/>
        </w:rPr>
        <w:t>消费税退税资料的核对</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1</w:t>
      </w:r>
      <w:r w:rsidRPr="004703DF">
        <w:rPr>
          <w:rFonts w:ascii="Arial" w:eastAsia="宋体" w:hAnsi="Arial" w:cs="Arial"/>
          <w:color w:val="000000"/>
          <w:kern w:val="0"/>
          <w:szCs w:val="21"/>
        </w:rPr>
        <w:t>）对税务机关出具初核意见的退税资料进行复核；</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2</w:t>
      </w:r>
      <w:r w:rsidRPr="004703DF">
        <w:rPr>
          <w:rFonts w:ascii="Arial" w:eastAsia="宋体" w:hAnsi="Arial" w:cs="Arial"/>
          <w:color w:val="000000"/>
          <w:kern w:val="0"/>
          <w:szCs w:val="21"/>
        </w:rPr>
        <w:t>）《使用企业外购石脑油、燃料油凭证明细表》中</w:t>
      </w:r>
      <w:r w:rsidRPr="004703DF">
        <w:rPr>
          <w:rFonts w:ascii="Arial" w:eastAsia="宋体" w:hAnsi="Arial" w:cs="Arial"/>
          <w:color w:val="000000"/>
          <w:kern w:val="0"/>
          <w:szCs w:val="21"/>
        </w:rPr>
        <w:t>“</w:t>
      </w:r>
      <w:r w:rsidRPr="004703DF">
        <w:rPr>
          <w:rFonts w:ascii="Arial" w:eastAsia="宋体" w:hAnsi="Arial" w:cs="Arial"/>
          <w:color w:val="000000"/>
          <w:kern w:val="0"/>
          <w:szCs w:val="21"/>
        </w:rPr>
        <w:t>外购含税油品</w:t>
      </w:r>
      <w:r w:rsidRPr="004703DF">
        <w:rPr>
          <w:rFonts w:ascii="Arial" w:eastAsia="宋体" w:hAnsi="Arial" w:cs="Arial"/>
          <w:color w:val="000000"/>
          <w:kern w:val="0"/>
          <w:szCs w:val="21"/>
        </w:rPr>
        <w:t>”</w:t>
      </w:r>
      <w:r w:rsidRPr="004703DF">
        <w:rPr>
          <w:rFonts w:ascii="Arial" w:eastAsia="宋体" w:hAnsi="Arial" w:cs="Arial"/>
          <w:color w:val="000000"/>
          <w:kern w:val="0"/>
          <w:szCs w:val="21"/>
        </w:rPr>
        <w:t>项</w:t>
      </w:r>
      <w:r w:rsidRPr="004703DF">
        <w:rPr>
          <w:rFonts w:ascii="Arial" w:eastAsia="宋体" w:hAnsi="Arial" w:cs="Arial"/>
          <w:color w:val="000000"/>
          <w:kern w:val="0"/>
          <w:szCs w:val="21"/>
        </w:rPr>
        <w:t>“</w:t>
      </w:r>
      <w:r w:rsidRPr="004703DF">
        <w:rPr>
          <w:rFonts w:ascii="Arial" w:eastAsia="宋体" w:hAnsi="Arial" w:cs="Arial"/>
          <w:color w:val="000000"/>
          <w:kern w:val="0"/>
          <w:szCs w:val="21"/>
        </w:rPr>
        <w:t>海关进口消费税专用缴款书</w:t>
      </w:r>
      <w:r w:rsidRPr="004703DF">
        <w:rPr>
          <w:rFonts w:ascii="Arial" w:eastAsia="宋体" w:hAnsi="Arial" w:cs="Arial"/>
          <w:color w:val="000000"/>
          <w:kern w:val="0"/>
          <w:szCs w:val="21"/>
        </w:rPr>
        <w:t>”</w:t>
      </w:r>
      <w:r w:rsidRPr="004703DF">
        <w:rPr>
          <w:rFonts w:ascii="Arial" w:eastAsia="宋体" w:hAnsi="Arial" w:cs="Arial"/>
          <w:color w:val="000000"/>
          <w:kern w:val="0"/>
          <w:szCs w:val="21"/>
        </w:rPr>
        <w:t>的</w:t>
      </w:r>
      <w:r w:rsidRPr="004703DF">
        <w:rPr>
          <w:rFonts w:ascii="Arial" w:eastAsia="宋体" w:hAnsi="Arial" w:cs="Arial"/>
          <w:color w:val="000000"/>
          <w:kern w:val="0"/>
          <w:szCs w:val="21"/>
        </w:rPr>
        <w:t>“</w:t>
      </w:r>
      <w:r w:rsidRPr="004703DF">
        <w:rPr>
          <w:rFonts w:ascii="Arial" w:eastAsia="宋体" w:hAnsi="Arial" w:cs="Arial"/>
          <w:color w:val="000000"/>
          <w:kern w:val="0"/>
          <w:szCs w:val="21"/>
        </w:rPr>
        <w:t>缴款书号码、税款金额、数量</w:t>
      </w:r>
      <w:r w:rsidRPr="004703DF">
        <w:rPr>
          <w:rFonts w:ascii="Arial" w:eastAsia="宋体" w:hAnsi="Arial" w:cs="Arial"/>
          <w:color w:val="000000"/>
          <w:kern w:val="0"/>
          <w:szCs w:val="21"/>
        </w:rPr>
        <w:t>”</w:t>
      </w:r>
      <w:r w:rsidRPr="004703DF">
        <w:rPr>
          <w:rFonts w:ascii="Arial" w:eastAsia="宋体" w:hAnsi="Arial" w:cs="Arial"/>
          <w:color w:val="000000"/>
          <w:kern w:val="0"/>
          <w:szCs w:val="21"/>
        </w:rPr>
        <w:t>及所对应的进口货物报关单、海关进口消费税专用缴款书、自动进口许可证等复印件信息与海关记录的相关信息比对是否相符；</w:t>
      </w:r>
      <w:r w:rsidRPr="004703DF">
        <w:rPr>
          <w:rFonts w:ascii="Arial" w:eastAsia="宋体" w:hAnsi="Arial" w:cs="Arial"/>
          <w:color w:val="000000"/>
          <w:kern w:val="0"/>
          <w:szCs w:val="21"/>
        </w:rPr>
        <w:t></w:t>
      </w:r>
      <w:r w:rsidRPr="004703DF">
        <w:rPr>
          <w:rFonts w:ascii="Arial" w:eastAsia="宋体" w:hAnsi="Arial" w:cs="Arial"/>
          <w:color w:val="000000"/>
          <w:kern w:val="0"/>
          <w:szCs w:val="21"/>
        </w:rPr>
        <w:br/>
      </w:r>
      <w:r w:rsidRPr="004703DF">
        <w:rPr>
          <w:rFonts w:ascii="Arial" w:eastAsia="宋体" w:hAnsi="Arial" w:cs="Arial"/>
          <w:color w:val="000000"/>
          <w:kern w:val="0"/>
          <w:szCs w:val="21"/>
        </w:rPr>
        <w:t>（</w:t>
      </w:r>
      <w:r w:rsidRPr="004703DF">
        <w:rPr>
          <w:rFonts w:ascii="Arial" w:eastAsia="宋体" w:hAnsi="Arial" w:cs="Arial"/>
          <w:color w:val="000000"/>
          <w:kern w:val="0"/>
          <w:szCs w:val="21"/>
        </w:rPr>
        <w:t>3</w:t>
      </w:r>
      <w:r w:rsidRPr="004703DF">
        <w:rPr>
          <w:rFonts w:ascii="Arial" w:eastAsia="宋体" w:hAnsi="Arial" w:cs="Arial"/>
          <w:color w:val="000000"/>
          <w:kern w:val="0"/>
          <w:szCs w:val="21"/>
        </w:rPr>
        <w:t>）《石脑油、燃料油生产、外购、耗用、库存月度统计表》、《乙烯、芳烃生产装置投入产出流量计统计表》、《使用企业外购石脑油、燃料油凭证明细表》、《用于生产乙烯、芳烃类化工产品的石脑油、燃料油消费税应退税额计算表》涉及进口油品的表内、表</w:t>
      </w:r>
      <w:proofErr w:type="gramStart"/>
      <w:r w:rsidRPr="004703DF">
        <w:rPr>
          <w:rFonts w:ascii="Arial" w:eastAsia="宋体" w:hAnsi="Arial" w:cs="Arial"/>
          <w:color w:val="000000"/>
          <w:kern w:val="0"/>
          <w:szCs w:val="21"/>
        </w:rPr>
        <w:t>间数据</w:t>
      </w:r>
      <w:proofErr w:type="gramEnd"/>
      <w:r w:rsidRPr="004703DF">
        <w:rPr>
          <w:rFonts w:ascii="Arial" w:eastAsia="宋体" w:hAnsi="Arial" w:cs="Arial"/>
          <w:color w:val="000000"/>
          <w:kern w:val="0"/>
          <w:szCs w:val="21"/>
        </w:rPr>
        <w:t>关系计算是否准确。</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 xml:space="preserve">2. </w:t>
      </w:r>
      <w:r w:rsidRPr="004703DF">
        <w:rPr>
          <w:rFonts w:ascii="Arial" w:eastAsia="宋体" w:hAnsi="Arial" w:cs="Arial"/>
          <w:color w:val="000000"/>
          <w:kern w:val="0"/>
          <w:szCs w:val="21"/>
        </w:rPr>
        <w:t>消费税退税资料核对相符的，进口地海关在《用于生产乙烯、芳烃类化工产品的石脑油、燃料油进口消费税退税申请表》签署意见，开具收入退还书（预算科目：</w:t>
      </w:r>
      <w:r w:rsidRPr="004703DF">
        <w:rPr>
          <w:rFonts w:ascii="Arial" w:eastAsia="宋体" w:hAnsi="Arial" w:cs="Arial"/>
          <w:color w:val="000000"/>
          <w:kern w:val="0"/>
          <w:szCs w:val="21"/>
        </w:rPr>
        <w:t>101020221</w:t>
      </w:r>
      <w:r w:rsidRPr="004703DF">
        <w:rPr>
          <w:rFonts w:ascii="Arial" w:eastAsia="宋体" w:hAnsi="Arial" w:cs="Arial"/>
          <w:color w:val="000000"/>
          <w:kern w:val="0"/>
          <w:szCs w:val="21"/>
        </w:rPr>
        <w:t>），转交当地国库部门。</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（三）消费税退税核对不符的，主管税务机关和进口地海关应及时告知使用企业并退还其退税资料。</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八、生产企业、使用企业应建立石脑油、燃料油移送使用台账。分别记录自产、外购（分别登记外购含税国产、进口数量和外购国产免税数量）、移送使用石脑油、燃料油数量。</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九、使用企业</w:t>
      </w:r>
      <w:r w:rsidRPr="004703DF">
        <w:rPr>
          <w:rFonts w:ascii="Arial" w:eastAsia="宋体" w:hAnsi="Arial" w:cs="Arial"/>
          <w:color w:val="000000"/>
          <w:kern w:val="0"/>
          <w:szCs w:val="21"/>
        </w:rPr>
        <w:t>2011</w:t>
      </w:r>
      <w:r w:rsidRPr="004703DF">
        <w:rPr>
          <w:rFonts w:ascii="Arial" w:eastAsia="宋体" w:hAnsi="Arial" w:cs="Arial"/>
          <w:color w:val="000000"/>
          <w:kern w:val="0"/>
          <w:szCs w:val="21"/>
        </w:rPr>
        <w:t>年</w:t>
      </w:r>
      <w:r w:rsidRPr="004703DF">
        <w:rPr>
          <w:rFonts w:ascii="Arial" w:eastAsia="宋体" w:hAnsi="Arial" w:cs="Arial"/>
          <w:color w:val="000000"/>
          <w:kern w:val="0"/>
          <w:szCs w:val="21"/>
        </w:rPr>
        <w:t>1</w:t>
      </w:r>
      <w:r w:rsidRPr="004703DF">
        <w:rPr>
          <w:rFonts w:ascii="Arial" w:eastAsia="宋体" w:hAnsi="Arial" w:cs="Arial"/>
          <w:color w:val="000000"/>
          <w:kern w:val="0"/>
          <w:szCs w:val="21"/>
        </w:rPr>
        <w:t>月</w:t>
      </w:r>
      <w:r w:rsidRPr="004703DF">
        <w:rPr>
          <w:rFonts w:ascii="Arial" w:eastAsia="宋体" w:hAnsi="Arial" w:cs="Arial"/>
          <w:color w:val="000000"/>
          <w:kern w:val="0"/>
          <w:szCs w:val="21"/>
        </w:rPr>
        <w:t>1</w:t>
      </w:r>
      <w:r w:rsidRPr="004703DF">
        <w:rPr>
          <w:rFonts w:ascii="Arial" w:eastAsia="宋体" w:hAnsi="Arial" w:cs="Arial"/>
          <w:color w:val="000000"/>
          <w:kern w:val="0"/>
          <w:szCs w:val="21"/>
        </w:rPr>
        <w:t>日至</w:t>
      </w:r>
      <w:r w:rsidRPr="004703DF">
        <w:rPr>
          <w:rFonts w:ascii="Arial" w:eastAsia="宋体" w:hAnsi="Arial" w:cs="Arial"/>
          <w:color w:val="000000"/>
          <w:kern w:val="0"/>
          <w:szCs w:val="21"/>
        </w:rPr>
        <w:t>9</w:t>
      </w:r>
      <w:r w:rsidRPr="004703DF">
        <w:rPr>
          <w:rFonts w:ascii="Arial" w:eastAsia="宋体" w:hAnsi="Arial" w:cs="Arial"/>
          <w:color w:val="000000"/>
          <w:kern w:val="0"/>
          <w:szCs w:val="21"/>
        </w:rPr>
        <w:t>月</w:t>
      </w:r>
      <w:r w:rsidRPr="004703DF">
        <w:rPr>
          <w:rFonts w:ascii="Arial" w:eastAsia="宋体" w:hAnsi="Arial" w:cs="Arial"/>
          <w:color w:val="000000"/>
          <w:kern w:val="0"/>
          <w:szCs w:val="21"/>
        </w:rPr>
        <w:t>30</w:t>
      </w:r>
      <w:r w:rsidRPr="004703DF">
        <w:rPr>
          <w:rFonts w:ascii="Arial" w:eastAsia="宋体" w:hAnsi="Arial" w:cs="Arial"/>
          <w:color w:val="000000"/>
          <w:kern w:val="0"/>
          <w:szCs w:val="21"/>
        </w:rPr>
        <w:t>日期间购进并用于乙烯、芳烃类化工产品生产的已税石脑油、燃料油，可申请办理消费税退税。</w:t>
      </w:r>
      <w:r w:rsidRPr="004703DF">
        <w:rPr>
          <w:rFonts w:ascii="Arial" w:eastAsia="宋体" w:hAnsi="Arial" w:cs="Arial"/>
          <w:color w:val="000000"/>
          <w:kern w:val="0"/>
          <w:szCs w:val="21"/>
        </w:rPr>
        <w:t></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十、本公告自</w:t>
      </w:r>
      <w:r w:rsidRPr="004703DF">
        <w:rPr>
          <w:rFonts w:ascii="Arial" w:eastAsia="宋体" w:hAnsi="Arial" w:cs="Arial"/>
          <w:color w:val="000000"/>
          <w:kern w:val="0"/>
          <w:szCs w:val="21"/>
        </w:rPr>
        <w:t>2013</w:t>
      </w:r>
      <w:r w:rsidRPr="004703DF">
        <w:rPr>
          <w:rFonts w:ascii="Arial" w:eastAsia="宋体" w:hAnsi="Arial" w:cs="Arial"/>
          <w:color w:val="000000"/>
          <w:kern w:val="0"/>
          <w:szCs w:val="21"/>
        </w:rPr>
        <w:t>年</w:t>
      </w:r>
      <w:r w:rsidRPr="004703DF">
        <w:rPr>
          <w:rFonts w:ascii="Arial" w:eastAsia="宋体" w:hAnsi="Arial" w:cs="Arial"/>
          <w:color w:val="000000"/>
          <w:kern w:val="0"/>
          <w:szCs w:val="21"/>
        </w:rPr>
        <w:t>7</w:t>
      </w:r>
      <w:r w:rsidRPr="004703DF">
        <w:rPr>
          <w:rFonts w:ascii="Arial" w:eastAsia="宋体" w:hAnsi="Arial" w:cs="Arial"/>
          <w:color w:val="000000"/>
          <w:kern w:val="0"/>
          <w:szCs w:val="21"/>
        </w:rPr>
        <w:t>月</w:t>
      </w:r>
      <w:r w:rsidRPr="004703DF">
        <w:rPr>
          <w:rFonts w:ascii="Arial" w:eastAsia="宋体" w:hAnsi="Arial" w:cs="Arial"/>
          <w:color w:val="000000"/>
          <w:kern w:val="0"/>
          <w:szCs w:val="21"/>
        </w:rPr>
        <w:t>1</w:t>
      </w:r>
      <w:r w:rsidRPr="004703DF">
        <w:rPr>
          <w:rFonts w:ascii="Arial" w:eastAsia="宋体" w:hAnsi="Arial" w:cs="Arial"/>
          <w:color w:val="000000"/>
          <w:kern w:val="0"/>
          <w:szCs w:val="21"/>
        </w:rPr>
        <w:t>日起施行。此前已办理退税的，不予调整，未办理退税的，按本公告规定执行。国家税务总局</w:t>
      </w:r>
      <w:r w:rsidRPr="004703DF">
        <w:rPr>
          <w:rFonts w:ascii="Arial" w:eastAsia="宋体" w:hAnsi="Arial" w:cs="Arial"/>
          <w:color w:val="000000"/>
          <w:kern w:val="0"/>
          <w:szCs w:val="21"/>
        </w:rPr>
        <w:t>2012</w:t>
      </w:r>
      <w:r w:rsidRPr="004703DF">
        <w:rPr>
          <w:rFonts w:ascii="Arial" w:eastAsia="宋体" w:hAnsi="Arial" w:cs="Arial"/>
          <w:color w:val="000000"/>
          <w:kern w:val="0"/>
          <w:szCs w:val="21"/>
        </w:rPr>
        <w:t>年第</w:t>
      </w:r>
      <w:r w:rsidRPr="004703DF">
        <w:rPr>
          <w:rFonts w:ascii="Arial" w:eastAsia="宋体" w:hAnsi="Arial" w:cs="Arial"/>
          <w:color w:val="000000"/>
          <w:kern w:val="0"/>
          <w:szCs w:val="21"/>
        </w:rPr>
        <w:t>36</w:t>
      </w:r>
      <w:r w:rsidRPr="004703DF">
        <w:rPr>
          <w:rFonts w:ascii="Arial" w:eastAsia="宋体" w:hAnsi="Arial" w:cs="Arial"/>
          <w:color w:val="000000"/>
          <w:kern w:val="0"/>
          <w:szCs w:val="21"/>
        </w:rPr>
        <w:t>号公告第一条第三款，《暂行办法》第六条、第十二条、第十三条、第十五条、第二十二条、第二十六条第二款以及《暂行办法》的附件</w:t>
      </w:r>
      <w:r w:rsidRPr="004703DF">
        <w:rPr>
          <w:rFonts w:ascii="Arial" w:eastAsia="宋体" w:hAnsi="Arial" w:cs="Arial"/>
          <w:color w:val="000000"/>
          <w:kern w:val="0"/>
          <w:szCs w:val="21"/>
        </w:rPr>
        <w:t>1</w:t>
      </w:r>
      <w:r w:rsidRPr="004703DF">
        <w:rPr>
          <w:rFonts w:ascii="Arial" w:eastAsia="宋体" w:hAnsi="Arial" w:cs="Arial"/>
          <w:color w:val="000000"/>
          <w:kern w:val="0"/>
          <w:szCs w:val="21"/>
        </w:rPr>
        <w:t>、附件</w:t>
      </w:r>
      <w:r w:rsidRPr="004703DF">
        <w:rPr>
          <w:rFonts w:ascii="Arial" w:eastAsia="宋体" w:hAnsi="Arial" w:cs="Arial"/>
          <w:color w:val="000000"/>
          <w:kern w:val="0"/>
          <w:szCs w:val="21"/>
        </w:rPr>
        <w:t>2</w:t>
      </w:r>
      <w:r w:rsidRPr="004703DF">
        <w:rPr>
          <w:rFonts w:ascii="Arial" w:eastAsia="宋体" w:hAnsi="Arial" w:cs="Arial"/>
          <w:color w:val="000000"/>
          <w:kern w:val="0"/>
          <w:szCs w:val="21"/>
        </w:rPr>
        <w:t>、附件</w:t>
      </w:r>
      <w:r w:rsidRPr="004703DF">
        <w:rPr>
          <w:rFonts w:ascii="Arial" w:eastAsia="宋体" w:hAnsi="Arial" w:cs="Arial"/>
          <w:color w:val="000000"/>
          <w:kern w:val="0"/>
          <w:szCs w:val="21"/>
        </w:rPr>
        <w:t>3</w:t>
      </w:r>
      <w:r w:rsidRPr="004703DF">
        <w:rPr>
          <w:rFonts w:ascii="Arial" w:eastAsia="宋体" w:hAnsi="Arial" w:cs="Arial"/>
          <w:color w:val="000000"/>
          <w:kern w:val="0"/>
          <w:szCs w:val="21"/>
        </w:rPr>
        <w:t>、附件</w:t>
      </w:r>
      <w:r w:rsidRPr="004703DF">
        <w:rPr>
          <w:rFonts w:ascii="Arial" w:eastAsia="宋体" w:hAnsi="Arial" w:cs="Arial"/>
          <w:color w:val="000000"/>
          <w:kern w:val="0"/>
          <w:szCs w:val="21"/>
        </w:rPr>
        <w:t>4</w:t>
      </w:r>
      <w:r w:rsidRPr="004703DF">
        <w:rPr>
          <w:rFonts w:ascii="Arial" w:eastAsia="宋体" w:hAnsi="Arial" w:cs="Arial"/>
          <w:color w:val="000000"/>
          <w:kern w:val="0"/>
          <w:szCs w:val="21"/>
        </w:rPr>
        <w:t>、附件</w:t>
      </w:r>
      <w:r w:rsidRPr="004703DF">
        <w:rPr>
          <w:rFonts w:ascii="Arial" w:eastAsia="宋体" w:hAnsi="Arial" w:cs="Arial"/>
          <w:color w:val="000000"/>
          <w:kern w:val="0"/>
          <w:szCs w:val="21"/>
        </w:rPr>
        <w:t>5</w:t>
      </w:r>
      <w:r w:rsidRPr="004703DF">
        <w:rPr>
          <w:rFonts w:ascii="Arial" w:eastAsia="宋体" w:hAnsi="Arial" w:cs="Arial"/>
          <w:color w:val="000000"/>
          <w:kern w:val="0"/>
          <w:szCs w:val="21"/>
        </w:rPr>
        <w:t>同时废止。</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特此公告。</w:t>
      </w:r>
    </w:p>
    <w:p w:rsidR="004703DF" w:rsidRPr="004703DF" w:rsidRDefault="004703DF" w:rsidP="004703DF">
      <w:pPr>
        <w:widowControl/>
        <w:shd w:val="clear" w:color="auto" w:fill="FFFFFF"/>
        <w:spacing w:before="100" w:beforeAutospacing="1" w:after="100" w:afterAutospacing="1"/>
        <w:jc w:val="left"/>
        <w:rPr>
          <w:rFonts w:ascii="Arial" w:eastAsia="宋体" w:hAnsi="Arial" w:cs="Arial"/>
          <w:color w:val="000000"/>
          <w:kern w:val="0"/>
          <w:szCs w:val="21"/>
        </w:rPr>
      </w:pPr>
      <w:r w:rsidRPr="004703DF">
        <w:rPr>
          <w:rFonts w:ascii="Arial" w:eastAsia="宋体" w:hAnsi="Arial" w:cs="Arial"/>
          <w:color w:val="000000"/>
          <w:kern w:val="0"/>
          <w:szCs w:val="21"/>
        </w:rPr>
        <w:t>附件：</w:t>
      </w:r>
      <w:r w:rsidRPr="004703DF">
        <w:rPr>
          <w:rFonts w:ascii="Arial" w:eastAsia="宋体" w:hAnsi="Arial" w:cs="Arial"/>
          <w:color w:val="000000"/>
          <w:kern w:val="0"/>
          <w:szCs w:val="21"/>
        </w:rPr>
        <w:br/>
        <w:t>1.</w:t>
      </w:r>
      <w:r w:rsidRPr="004703DF">
        <w:rPr>
          <w:rFonts w:ascii="Arial" w:eastAsia="宋体" w:hAnsi="Arial" w:cs="Arial"/>
          <w:color w:val="000000"/>
          <w:kern w:val="0"/>
          <w:szCs w:val="21"/>
        </w:rPr>
        <w:t>石脑油、燃料油消费税退税资格备案表</w:t>
      </w:r>
      <w:r w:rsidRPr="004703DF">
        <w:rPr>
          <w:rFonts w:ascii="Arial" w:eastAsia="宋体" w:hAnsi="Arial" w:cs="Arial"/>
          <w:color w:val="000000"/>
          <w:kern w:val="0"/>
          <w:szCs w:val="21"/>
        </w:rPr>
        <w:br/>
        <w:t>2.</w:t>
      </w:r>
      <w:r w:rsidRPr="004703DF">
        <w:rPr>
          <w:rFonts w:ascii="Arial" w:eastAsia="宋体" w:hAnsi="Arial" w:cs="Arial"/>
          <w:color w:val="000000"/>
          <w:kern w:val="0"/>
          <w:szCs w:val="21"/>
        </w:rPr>
        <w:t>生产企业销售含税石脑油、燃料油完税情况明细表</w:t>
      </w:r>
      <w:r w:rsidRPr="004703DF">
        <w:rPr>
          <w:rFonts w:ascii="Arial" w:eastAsia="宋体" w:hAnsi="Arial" w:cs="Arial"/>
          <w:color w:val="000000"/>
          <w:kern w:val="0"/>
          <w:szCs w:val="21"/>
        </w:rPr>
        <w:br/>
      </w:r>
      <w:r w:rsidRPr="004703DF">
        <w:rPr>
          <w:rFonts w:ascii="Arial" w:eastAsia="宋体" w:hAnsi="Arial" w:cs="Arial"/>
          <w:color w:val="000000"/>
          <w:kern w:val="0"/>
          <w:szCs w:val="21"/>
        </w:rPr>
        <w:lastRenderedPageBreak/>
        <w:t>3.</w:t>
      </w:r>
      <w:r w:rsidRPr="004703DF">
        <w:rPr>
          <w:rFonts w:ascii="Arial" w:eastAsia="宋体" w:hAnsi="Arial" w:cs="Arial"/>
          <w:color w:val="000000"/>
          <w:kern w:val="0"/>
          <w:szCs w:val="21"/>
        </w:rPr>
        <w:t>使用企业外购石脑油、燃料油凭证明细表</w:t>
      </w:r>
      <w:r w:rsidRPr="004703DF">
        <w:rPr>
          <w:rFonts w:ascii="Arial" w:eastAsia="宋体" w:hAnsi="Arial" w:cs="Arial"/>
          <w:color w:val="000000"/>
          <w:kern w:val="0"/>
          <w:szCs w:val="21"/>
        </w:rPr>
        <w:br/>
        <w:t>4.</w:t>
      </w:r>
      <w:r w:rsidRPr="004703DF">
        <w:rPr>
          <w:rFonts w:ascii="Arial" w:eastAsia="宋体" w:hAnsi="Arial" w:cs="Arial"/>
          <w:color w:val="000000"/>
          <w:kern w:val="0"/>
          <w:szCs w:val="21"/>
        </w:rPr>
        <w:t>石脑油、燃料油生产、外购、耗用、库存月度统计表</w:t>
      </w:r>
      <w:r w:rsidRPr="004703DF">
        <w:rPr>
          <w:rFonts w:ascii="Arial" w:eastAsia="宋体" w:hAnsi="Arial" w:cs="Arial"/>
          <w:color w:val="000000"/>
          <w:kern w:val="0"/>
          <w:szCs w:val="21"/>
        </w:rPr>
        <w:br/>
        <w:t>5.</w:t>
      </w:r>
      <w:r w:rsidRPr="004703DF">
        <w:rPr>
          <w:rFonts w:ascii="Arial" w:eastAsia="宋体" w:hAnsi="Arial" w:cs="Arial"/>
          <w:color w:val="000000"/>
          <w:kern w:val="0"/>
          <w:szCs w:val="21"/>
        </w:rPr>
        <w:t>乙烯、芳烃生产装置投入产出流量计统计表</w:t>
      </w:r>
      <w:r w:rsidRPr="004703DF">
        <w:rPr>
          <w:rFonts w:ascii="Arial" w:eastAsia="宋体" w:hAnsi="Arial" w:cs="Arial"/>
          <w:color w:val="000000"/>
          <w:kern w:val="0"/>
          <w:szCs w:val="21"/>
        </w:rPr>
        <w:br/>
        <w:t>6.</w:t>
      </w:r>
      <w:r w:rsidRPr="004703DF">
        <w:rPr>
          <w:rFonts w:ascii="Arial" w:eastAsia="宋体" w:hAnsi="Arial" w:cs="Arial"/>
          <w:color w:val="000000"/>
          <w:kern w:val="0"/>
          <w:szCs w:val="21"/>
        </w:rPr>
        <w:t>用于生产乙烯、芳烃类化工产品的石脑油、燃料油进口消费税退税申请表</w:t>
      </w:r>
      <w:r w:rsidRPr="004703DF">
        <w:rPr>
          <w:rFonts w:ascii="Arial" w:eastAsia="宋体" w:hAnsi="Arial" w:cs="Arial"/>
          <w:color w:val="000000"/>
          <w:kern w:val="0"/>
          <w:szCs w:val="21"/>
        </w:rPr>
        <w:br/>
        <w:t>7.</w:t>
      </w:r>
      <w:r w:rsidRPr="004703DF">
        <w:rPr>
          <w:rFonts w:ascii="Arial" w:eastAsia="宋体" w:hAnsi="Arial" w:cs="Arial"/>
          <w:color w:val="000000"/>
          <w:kern w:val="0"/>
          <w:szCs w:val="21"/>
        </w:rPr>
        <w:t>用于生产乙烯、芳烃类化工产品的石脑油、燃料油消费税应退税额计算表</w:t>
      </w:r>
    </w:p>
    <w:p w:rsidR="0053395C" w:rsidRPr="004703DF" w:rsidRDefault="0053395C">
      <w:pPr>
        <w:rPr>
          <w:rFonts w:hint="eastAsia"/>
          <w:szCs w:val="21"/>
        </w:rPr>
      </w:pPr>
    </w:p>
    <w:sectPr w:rsidR="0053395C" w:rsidRPr="00470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C"/>
    <w:rsid w:val="004703DF"/>
    <w:rsid w:val="0053395C"/>
    <w:rsid w:val="008C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03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03DF"/>
    <w:rPr>
      <w:rFonts w:ascii="宋体" w:eastAsia="宋体" w:hAnsi="宋体" w:cs="宋体"/>
      <w:b/>
      <w:bCs/>
      <w:kern w:val="36"/>
      <w:sz w:val="48"/>
      <w:szCs w:val="48"/>
    </w:rPr>
  </w:style>
  <w:style w:type="character" w:styleId="a3">
    <w:name w:val="Hyperlink"/>
    <w:basedOn w:val="a0"/>
    <w:uiPriority w:val="99"/>
    <w:semiHidden/>
    <w:unhideWhenUsed/>
    <w:rsid w:val="004703DF"/>
    <w:rPr>
      <w:strike w:val="0"/>
      <w:dstrike w:val="0"/>
      <w:color w:val="333333"/>
      <w:u w:val="none"/>
      <w:effect w:val="none"/>
    </w:rPr>
  </w:style>
  <w:style w:type="paragraph" w:styleId="a4">
    <w:name w:val="Normal (Web)"/>
    <w:basedOn w:val="a"/>
    <w:uiPriority w:val="99"/>
    <w:semiHidden/>
    <w:unhideWhenUsed/>
    <w:rsid w:val="004703D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03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03DF"/>
    <w:rPr>
      <w:rFonts w:ascii="宋体" w:eastAsia="宋体" w:hAnsi="宋体" w:cs="宋体"/>
      <w:b/>
      <w:bCs/>
      <w:kern w:val="36"/>
      <w:sz w:val="48"/>
      <w:szCs w:val="48"/>
    </w:rPr>
  </w:style>
  <w:style w:type="character" w:styleId="a3">
    <w:name w:val="Hyperlink"/>
    <w:basedOn w:val="a0"/>
    <w:uiPriority w:val="99"/>
    <w:semiHidden/>
    <w:unhideWhenUsed/>
    <w:rsid w:val="004703DF"/>
    <w:rPr>
      <w:strike w:val="0"/>
      <w:dstrike w:val="0"/>
      <w:color w:val="333333"/>
      <w:u w:val="none"/>
      <w:effect w:val="none"/>
    </w:rPr>
  </w:style>
  <w:style w:type="paragraph" w:styleId="a4">
    <w:name w:val="Normal (Web)"/>
    <w:basedOn w:val="a"/>
    <w:uiPriority w:val="99"/>
    <w:semiHidden/>
    <w:unhideWhenUsed/>
    <w:rsid w:val="004703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3749">
      <w:bodyDiv w:val="1"/>
      <w:marLeft w:val="0"/>
      <w:marRight w:val="0"/>
      <w:marTop w:val="0"/>
      <w:marBottom w:val="0"/>
      <w:divBdr>
        <w:top w:val="none" w:sz="0" w:space="0" w:color="auto"/>
        <w:left w:val="none" w:sz="0" w:space="0" w:color="auto"/>
        <w:bottom w:val="none" w:sz="0" w:space="0" w:color="auto"/>
        <w:right w:val="none" w:sz="0" w:space="0" w:color="auto"/>
      </w:divBdr>
      <w:divsChild>
        <w:div w:id="212276938">
          <w:marLeft w:val="0"/>
          <w:marRight w:val="0"/>
          <w:marTop w:val="0"/>
          <w:marBottom w:val="0"/>
          <w:divBdr>
            <w:top w:val="none" w:sz="0" w:space="0" w:color="auto"/>
            <w:left w:val="none" w:sz="0" w:space="0" w:color="auto"/>
            <w:bottom w:val="none" w:sz="0" w:space="0" w:color="auto"/>
            <w:right w:val="none" w:sz="0" w:space="0" w:color="auto"/>
          </w:divBdr>
          <w:divsChild>
            <w:div w:id="787745219">
              <w:marLeft w:val="0"/>
              <w:marRight w:val="0"/>
              <w:marTop w:val="0"/>
              <w:marBottom w:val="0"/>
              <w:divBdr>
                <w:top w:val="none" w:sz="0" w:space="0" w:color="auto"/>
                <w:left w:val="none" w:sz="0" w:space="0" w:color="auto"/>
                <w:bottom w:val="none" w:sz="0" w:space="0" w:color="auto"/>
                <w:right w:val="none" w:sz="0" w:space="0" w:color="auto"/>
              </w:divBdr>
              <w:divsChild>
                <w:div w:id="1557623487">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0"/>
                      <w:marRight w:val="0"/>
                      <w:marTop w:val="0"/>
                      <w:marBottom w:val="0"/>
                      <w:divBdr>
                        <w:top w:val="none" w:sz="0" w:space="0" w:color="auto"/>
                        <w:left w:val="none" w:sz="0" w:space="0" w:color="auto"/>
                        <w:bottom w:val="none" w:sz="0" w:space="0" w:color="auto"/>
                        <w:right w:val="none" w:sz="0" w:space="0" w:color="auto"/>
                      </w:divBdr>
                      <w:divsChild>
                        <w:div w:id="740713976">
                          <w:marLeft w:val="0"/>
                          <w:marRight w:val="0"/>
                          <w:marTop w:val="0"/>
                          <w:marBottom w:val="0"/>
                          <w:divBdr>
                            <w:top w:val="none" w:sz="0" w:space="0" w:color="auto"/>
                            <w:left w:val="none" w:sz="0" w:space="0" w:color="auto"/>
                            <w:bottom w:val="none" w:sz="0" w:space="0" w:color="auto"/>
                            <w:right w:val="none" w:sz="0" w:space="0" w:color="auto"/>
                          </w:divBdr>
                          <w:divsChild>
                            <w:div w:id="2109231714">
                              <w:marLeft w:val="0"/>
                              <w:marRight w:val="0"/>
                              <w:marTop w:val="0"/>
                              <w:marBottom w:val="0"/>
                              <w:divBdr>
                                <w:top w:val="none" w:sz="0" w:space="0" w:color="auto"/>
                                <w:left w:val="none" w:sz="0" w:space="0" w:color="auto"/>
                                <w:bottom w:val="single" w:sz="6" w:space="0" w:color="EFEFEF"/>
                                <w:right w:val="none" w:sz="0" w:space="0" w:color="auto"/>
                              </w:divBdr>
                            </w:div>
                            <w:div w:id="4786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3982</Characters>
  <Application>Microsoft Office Word</Application>
  <DocSecurity>0</DocSecurity>
  <Lines>33</Lines>
  <Paragraphs>9</Paragraphs>
  <ScaleCrop>false</ScaleCrop>
  <Company>微软中国</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2013-08-12T08:47:00Z</dcterms:created>
  <dcterms:modified xsi:type="dcterms:W3CDTF">2013-08-12T08:49:00Z</dcterms:modified>
</cp:coreProperties>
</file>