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6F" w:rsidRDefault="000E166F" w:rsidP="000E166F">
      <w:pPr>
        <w:pStyle w:val="a4"/>
        <w:spacing w:line="379" w:lineRule="auto"/>
        <w:jc w:val="center"/>
        <w:rPr>
          <w:rFonts w:ascii="Arial" w:hAnsi="Arial" w:cs="Arial" w:hint="eastAsia"/>
          <w:color w:val="FF0000"/>
        </w:rPr>
      </w:pPr>
      <w:r>
        <w:rPr>
          <w:rFonts w:ascii="Arial" w:hAnsi="Arial" w:cs="Arial"/>
          <w:color w:val="FF0000"/>
        </w:rPr>
        <w:t>财政部国家税务总局</w:t>
      </w:r>
    </w:p>
    <w:p w:rsidR="000E166F" w:rsidRDefault="000E166F" w:rsidP="000E166F">
      <w:pPr>
        <w:pStyle w:val="a4"/>
        <w:spacing w:line="379" w:lineRule="auto"/>
        <w:jc w:val="center"/>
        <w:rPr>
          <w:rFonts w:ascii="Arial" w:hAnsi="Arial" w:cs="Arial"/>
          <w:color w:val="454545"/>
          <w:sz w:val="18"/>
          <w:szCs w:val="18"/>
        </w:rPr>
      </w:pPr>
      <w:r>
        <w:rPr>
          <w:rFonts w:ascii="Arial" w:hAnsi="Arial" w:cs="Arial"/>
          <w:color w:val="FF0000"/>
        </w:rPr>
        <w:t>关于金融机构与小型微型企业签订借款合同免征印花税的通知</w:t>
      </w:r>
    </w:p>
    <w:p w:rsidR="000E166F" w:rsidRDefault="000E166F" w:rsidP="000E166F">
      <w:pPr>
        <w:pStyle w:val="a4"/>
        <w:spacing w:line="379" w:lineRule="auto"/>
        <w:jc w:val="center"/>
        <w:rPr>
          <w:rFonts w:ascii="Arial" w:hAnsi="Arial" w:cs="Arial"/>
          <w:color w:val="454545"/>
          <w:sz w:val="18"/>
          <w:szCs w:val="18"/>
        </w:rPr>
      </w:pPr>
      <w:bookmarkStart w:id="0" w:name="_GoBack"/>
      <w:r>
        <w:rPr>
          <w:rFonts w:ascii="Arial" w:hAnsi="Arial" w:cs="Arial"/>
          <w:color w:val="0000FF"/>
          <w:sz w:val="20"/>
          <w:szCs w:val="20"/>
        </w:rPr>
        <w:t>财税</w:t>
      </w:r>
      <w:r>
        <w:rPr>
          <w:rFonts w:ascii="Arial" w:hAnsi="Arial" w:cs="Arial"/>
          <w:color w:val="0000FF"/>
          <w:sz w:val="20"/>
          <w:szCs w:val="20"/>
        </w:rPr>
        <w:t>[2011]105</w:t>
      </w:r>
      <w:r>
        <w:rPr>
          <w:rFonts w:ascii="Arial" w:hAnsi="Arial" w:cs="Arial"/>
          <w:color w:val="0000FF"/>
          <w:sz w:val="20"/>
          <w:szCs w:val="20"/>
        </w:rPr>
        <w:t>号</w:t>
      </w:r>
      <w:bookmarkEnd w:id="0"/>
      <w:r>
        <w:rPr>
          <w:rFonts w:ascii="Arial" w:hAnsi="Arial" w:cs="Arial"/>
          <w:color w:val="454545"/>
          <w:sz w:val="20"/>
          <w:szCs w:val="20"/>
        </w:rPr>
        <w:t>                      2011.10.17</w:t>
      </w:r>
    </w:p>
    <w:p w:rsidR="000E166F" w:rsidRDefault="000E166F" w:rsidP="000E166F">
      <w:pPr>
        <w:pStyle w:val="a4"/>
        <w:spacing w:line="379" w:lineRule="auto"/>
        <w:rPr>
          <w:rFonts w:ascii="Arial" w:hAnsi="Arial" w:cs="Arial"/>
          <w:color w:val="454545"/>
          <w:sz w:val="18"/>
          <w:szCs w:val="18"/>
        </w:rPr>
      </w:pPr>
      <w:r>
        <w:rPr>
          <w:rFonts w:ascii="Arial" w:hAnsi="Arial" w:cs="Arial"/>
          <w:color w:val="454545"/>
          <w:sz w:val="20"/>
          <w:szCs w:val="20"/>
        </w:rPr>
        <w:t>各省、自治区、直辖市、计划单列市财政厅（局）、地方税务局，新疆生产建设兵团财务局：</w:t>
      </w:r>
    </w:p>
    <w:p w:rsidR="000E166F" w:rsidRDefault="000E166F" w:rsidP="000E166F">
      <w:pPr>
        <w:pStyle w:val="a4"/>
        <w:spacing w:line="379" w:lineRule="auto"/>
        <w:rPr>
          <w:rFonts w:ascii="Arial" w:hAnsi="Arial" w:cs="Arial"/>
          <w:color w:val="454545"/>
          <w:sz w:val="18"/>
          <w:szCs w:val="18"/>
        </w:rPr>
      </w:pPr>
      <w:r>
        <w:rPr>
          <w:rFonts w:ascii="Arial" w:hAnsi="Arial" w:cs="Arial"/>
          <w:color w:val="454545"/>
          <w:sz w:val="20"/>
          <w:szCs w:val="20"/>
        </w:rPr>
        <w:t xml:space="preserve">    </w:t>
      </w:r>
      <w:r>
        <w:rPr>
          <w:rFonts w:ascii="Arial" w:hAnsi="Arial" w:cs="Arial"/>
          <w:color w:val="454545"/>
          <w:sz w:val="20"/>
          <w:szCs w:val="20"/>
        </w:rPr>
        <w:t>经国务院批准，为鼓励金融机构对小型、微型企业提供金融支持，促进小型、微型企业发展，自</w:t>
      </w:r>
      <w:r>
        <w:rPr>
          <w:rFonts w:ascii="Arial" w:hAnsi="Arial" w:cs="Arial"/>
          <w:color w:val="454545"/>
          <w:sz w:val="20"/>
          <w:szCs w:val="20"/>
        </w:rPr>
        <w:t>2011</w:t>
      </w:r>
      <w:r>
        <w:rPr>
          <w:rFonts w:ascii="Arial" w:hAnsi="Arial" w:cs="Arial"/>
          <w:color w:val="454545"/>
          <w:sz w:val="20"/>
          <w:szCs w:val="20"/>
        </w:rPr>
        <w:t>年</w:t>
      </w:r>
      <w:r>
        <w:rPr>
          <w:rFonts w:ascii="Arial" w:hAnsi="Arial" w:cs="Arial"/>
          <w:color w:val="454545"/>
          <w:sz w:val="20"/>
          <w:szCs w:val="20"/>
        </w:rPr>
        <w:t>11</w:t>
      </w:r>
      <w:r>
        <w:rPr>
          <w:rFonts w:ascii="Arial" w:hAnsi="Arial" w:cs="Arial"/>
          <w:color w:val="454545"/>
          <w:sz w:val="20"/>
          <w:szCs w:val="20"/>
        </w:rPr>
        <w:t>月</w:t>
      </w:r>
      <w:r>
        <w:rPr>
          <w:rFonts w:ascii="Arial" w:hAnsi="Arial" w:cs="Arial"/>
          <w:color w:val="454545"/>
          <w:sz w:val="20"/>
          <w:szCs w:val="20"/>
        </w:rPr>
        <w:t>1</w:t>
      </w:r>
      <w:r>
        <w:rPr>
          <w:rFonts w:ascii="Arial" w:hAnsi="Arial" w:cs="Arial"/>
          <w:color w:val="454545"/>
          <w:sz w:val="20"/>
          <w:szCs w:val="20"/>
        </w:rPr>
        <w:t>日起至</w:t>
      </w:r>
      <w:r>
        <w:rPr>
          <w:rFonts w:ascii="Arial" w:hAnsi="Arial" w:cs="Arial"/>
          <w:color w:val="454545"/>
          <w:sz w:val="20"/>
          <w:szCs w:val="20"/>
        </w:rPr>
        <w:t>2014</w:t>
      </w:r>
      <w:r>
        <w:rPr>
          <w:rFonts w:ascii="Arial" w:hAnsi="Arial" w:cs="Arial"/>
          <w:color w:val="454545"/>
          <w:sz w:val="20"/>
          <w:szCs w:val="20"/>
        </w:rPr>
        <w:t>年</w:t>
      </w:r>
      <w:r>
        <w:rPr>
          <w:rFonts w:ascii="Arial" w:hAnsi="Arial" w:cs="Arial"/>
          <w:color w:val="454545"/>
          <w:sz w:val="20"/>
          <w:szCs w:val="20"/>
        </w:rPr>
        <w:t>10</w:t>
      </w:r>
      <w:r>
        <w:rPr>
          <w:rFonts w:ascii="Arial" w:hAnsi="Arial" w:cs="Arial"/>
          <w:color w:val="454545"/>
          <w:sz w:val="20"/>
          <w:szCs w:val="20"/>
        </w:rPr>
        <w:t>月</w:t>
      </w:r>
      <w:r>
        <w:rPr>
          <w:rFonts w:ascii="Arial" w:hAnsi="Arial" w:cs="Arial"/>
          <w:color w:val="454545"/>
          <w:sz w:val="20"/>
          <w:szCs w:val="20"/>
        </w:rPr>
        <w:t>31</w:t>
      </w:r>
      <w:r>
        <w:rPr>
          <w:rFonts w:ascii="Arial" w:hAnsi="Arial" w:cs="Arial"/>
          <w:color w:val="454545"/>
          <w:sz w:val="20"/>
          <w:szCs w:val="20"/>
        </w:rPr>
        <w:t>日止，对金融机构与小型、微型企业签订的借款合同免征印花税。</w:t>
      </w:r>
    </w:p>
    <w:p w:rsidR="000E166F" w:rsidRDefault="000E166F" w:rsidP="000E166F">
      <w:pPr>
        <w:pStyle w:val="a4"/>
        <w:spacing w:line="379" w:lineRule="auto"/>
        <w:ind w:firstLine="270"/>
        <w:rPr>
          <w:rFonts w:ascii="Arial" w:hAnsi="Arial" w:cs="Arial" w:hint="eastAsia"/>
          <w:color w:val="454545"/>
          <w:sz w:val="20"/>
          <w:szCs w:val="20"/>
        </w:rPr>
      </w:pPr>
      <w:r>
        <w:rPr>
          <w:rFonts w:ascii="Arial" w:hAnsi="Arial" w:cs="Arial"/>
          <w:color w:val="454545"/>
          <w:sz w:val="20"/>
          <w:szCs w:val="20"/>
        </w:rPr>
        <w:t>上述小型、微型企业的认定，按照《</w:t>
      </w:r>
      <w:hyperlink r:id="rId5" w:history="1">
        <w:r>
          <w:rPr>
            <w:rStyle w:val="a3"/>
            <w:rFonts w:ascii="Arial" w:hAnsi="Arial" w:cs="Arial"/>
            <w:color w:val="FF0000"/>
            <w:sz w:val="20"/>
            <w:szCs w:val="20"/>
          </w:rPr>
          <w:t>工业和信息化部国家统计局国家发展和改革委员会财政部关于印发中小企业划型标准规定的通知</w:t>
        </w:r>
      </w:hyperlink>
      <w:r>
        <w:rPr>
          <w:rFonts w:ascii="Arial" w:hAnsi="Arial" w:cs="Arial"/>
          <w:color w:val="454545"/>
          <w:sz w:val="20"/>
          <w:szCs w:val="20"/>
        </w:rPr>
        <w:t>》（</w:t>
      </w:r>
      <w:hyperlink r:id="rId6" w:history="1">
        <w:r>
          <w:rPr>
            <w:rStyle w:val="a3"/>
            <w:rFonts w:ascii="Arial" w:hAnsi="Arial" w:cs="Arial"/>
            <w:color w:val="0000FF"/>
            <w:sz w:val="20"/>
            <w:szCs w:val="20"/>
          </w:rPr>
          <w:t>工信部联企业</w:t>
        </w:r>
        <w:r>
          <w:rPr>
            <w:rStyle w:val="a3"/>
            <w:rFonts w:ascii="Arial" w:hAnsi="Arial" w:cs="Arial"/>
            <w:color w:val="0000FF"/>
            <w:sz w:val="20"/>
            <w:szCs w:val="20"/>
          </w:rPr>
          <w:t>[2011]300</w:t>
        </w:r>
        <w:r>
          <w:rPr>
            <w:rStyle w:val="a3"/>
            <w:rFonts w:ascii="Arial" w:hAnsi="Arial" w:cs="Arial"/>
            <w:color w:val="0000FF"/>
            <w:sz w:val="20"/>
            <w:szCs w:val="20"/>
          </w:rPr>
          <w:t>号</w:t>
        </w:r>
      </w:hyperlink>
      <w:r>
        <w:rPr>
          <w:rFonts w:ascii="Arial" w:hAnsi="Arial" w:cs="Arial"/>
          <w:color w:val="454545"/>
          <w:sz w:val="20"/>
          <w:szCs w:val="20"/>
        </w:rPr>
        <w:t>）的有关规定执行。</w:t>
      </w:r>
    </w:p>
    <w:p w:rsidR="000E166F" w:rsidRPr="000E166F" w:rsidRDefault="000E166F" w:rsidP="000E166F">
      <w:pPr>
        <w:pStyle w:val="a4"/>
        <w:spacing w:line="379" w:lineRule="auto"/>
        <w:ind w:firstLine="270"/>
        <w:rPr>
          <w:rFonts w:ascii="Arial" w:hAnsi="Arial" w:cs="Arial"/>
          <w:color w:val="454545"/>
          <w:sz w:val="18"/>
          <w:szCs w:val="18"/>
        </w:rPr>
      </w:pPr>
    </w:p>
    <w:p w:rsidR="00BF5FBB" w:rsidRDefault="00BF5FBB">
      <w:pPr>
        <w:rPr>
          <w:rFonts w:hint="eastAsia"/>
        </w:rPr>
      </w:pPr>
    </w:p>
    <w:p w:rsidR="000E166F" w:rsidRDefault="000E166F" w:rsidP="000E166F">
      <w:pPr>
        <w:widowControl/>
        <w:spacing w:before="100" w:beforeAutospacing="1" w:after="100" w:afterAutospacing="1" w:line="379" w:lineRule="auto"/>
        <w:jc w:val="center"/>
        <w:rPr>
          <w:rFonts w:ascii="Arial" w:eastAsia="宋体" w:hAnsi="Arial" w:cs="Arial"/>
          <w:color w:val="FF0000"/>
          <w:kern w:val="0"/>
          <w:sz w:val="24"/>
          <w:szCs w:val="24"/>
        </w:rPr>
      </w:pPr>
      <w:r w:rsidRPr="00E550FC">
        <w:rPr>
          <w:rFonts w:ascii="Arial" w:eastAsia="宋体" w:hAnsi="Arial" w:cs="Arial"/>
          <w:color w:val="FF0000"/>
          <w:kern w:val="0"/>
          <w:sz w:val="24"/>
          <w:szCs w:val="24"/>
        </w:rPr>
        <w:t>工业和信息化部　国家统计局国家发展和改革委员会　财政部</w:t>
      </w:r>
    </w:p>
    <w:p w:rsidR="000E166F" w:rsidRPr="00E550FC" w:rsidRDefault="000E166F" w:rsidP="000E166F">
      <w:pPr>
        <w:widowControl/>
        <w:spacing w:before="100" w:beforeAutospacing="1" w:after="100" w:afterAutospacing="1" w:line="379" w:lineRule="auto"/>
        <w:jc w:val="center"/>
        <w:rPr>
          <w:rFonts w:ascii="Arial" w:eastAsia="宋体" w:hAnsi="Arial" w:cs="Arial"/>
          <w:color w:val="454545"/>
          <w:kern w:val="0"/>
          <w:sz w:val="18"/>
          <w:szCs w:val="18"/>
        </w:rPr>
      </w:pPr>
      <w:r w:rsidRPr="00E550FC">
        <w:rPr>
          <w:rFonts w:ascii="Arial" w:eastAsia="宋体" w:hAnsi="Arial" w:cs="Arial"/>
          <w:color w:val="FF0000"/>
          <w:kern w:val="0"/>
          <w:sz w:val="24"/>
          <w:szCs w:val="24"/>
        </w:rPr>
        <w:t>关于印发中小企业划型标准规定的通知</w:t>
      </w:r>
      <w:r w:rsidRPr="00E550FC">
        <w:rPr>
          <w:rFonts w:ascii="Arial" w:eastAsia="宋体" w:hAnsi="Arial" w:cs="Arial"/>
          <w:color w:val="FF0000"/>
          <w:kern w:val="0"/>
          <w:sz w:val="24"/>
          <w:szCs w:val="24"/>
        </w:rPr>
        <w:t> </w:t>
      </w:r>
      <w:r w:rsidRPr="00E550FC">
        <w:rPr>
          <w:rFonts w:ascii="Arial" w:eastAsia="宋体" w:hAnsi="Arial" w:cs="Arial"/>
          <w:color w:val="FF0000"/>
          <w:kern w:val="0"/>
          <w:sz w:val="24"/>
          <w:szCs w:val="24"/>
        </w:rPr>
        <w:br/>
      </w:r>
      <w:r w:rsidRPr="00E550FC">
        <w:rPr>
          <w:rFonts w:ascii="Arial" w:eastAsia="宋体" w:hAnsi="Arial" w:cs="Arial"/>
          <w:color w:val="454545"/>
          <w:kern w:val="0"/>
          <w:sz w:val="20"/>
          <w:szCs w:val="20"/>
        </w:rPr>
        <w:t> </w:t>
      </w:r>
      <w:r w:rsidRPr="00E550FC">
        <w:rPr>
          <w:rFonts w:ascii="Arial" w:eastAsia="宋体" w:hAnsi="Arial" w:cs="Arial"/>
          <w:color w:val="454545"/>
          <w:kern w:val="0"/>
          <w:sz w:val="20"/>
          <w:szCs w:val="20"/>
        </w:rPr>
        <w:br/>
        <w:t> </w:t>
      </w:r>
      <w:r w:rsidRPr="00E550FC">
        <w:rPr>
          <w:rFonts w:ascii="Arial" w:eastAsia="宋体" w:hAnsi="Arial" w:cs="Arial"/>
          <w:color w:val="0000FF"/>
          <w:kern w:val="0"/>
          <w:sz w:val="20"/>
          <w:szCs w:val="20"/>
        </w:rPr>
        <w:t>工信部联企业</w:t>
      </w:r>
      <w:r w:rsidRPr="00E550FC">
        <w:rPr>
          <w:rFonts w:ascii="Arial" w:eastAsia="宋体" w:hAnsi="Arial" w:cs="Arial"/>
          <w:color w:val="0000FF"/>
          <w:kern w:val="0"/>
          <w:sz w:val="20"/>
          <w:szCs w:val="20"/>
        </w:rPr>
        <w:t>[2011]300</w:t>
      </w:r>
      <w:r w:rsidRPr="00E550FC">
        <w:rPr>
          <w:rFonts w:ascii="Arial" w:eastAsia="宋体" w:hAnsi="Arial" w:cs="Arial"/>
          <w:color w:val="0000FF"/>
          <w:kern w:val="0"/>
          <w:sz w:val="20"/>
          <w:szCs w:val="20"/>
        </w:rPr>
        <w:t>号</w:t>
      </w:r>
      <w:r w:rsidRPr="00E550FC">
        <w:rPr>
          <w:rFonts w:ascii="Arial" w:eastAsia="宋体" w:hAnsi="Arial" w:cs="Arial"/>
          <w:color w:val="454545"/>
          <w:kern w:val="0"/>
          <w:sz w:val="20"/>
          <w:szCs w:val="20"/>
        </w:rPr>
        <w:t>                                                                          2011.6.18</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各省、自治区、直辖市人民政府，国务院各部委、各直属机构及有关单位：</w:t>
      </w:r>
      <w:r w:rsidRPr="00E550FC">
        <w:rPr>
          <w:rFonts w:ascii="Arial" w:eastAsia="宋体" w:hAnsi="Arial" w:cs="Arial"/>
          <w:color w:val="454545"/>
          <w:kern w:val="0"/>
          <w:sz w:val="20"/>
          <w:szCs w:val="20"/>
        </w:rPr>
        <w:br/>
      </w:r>
      <w:r w:rsidRPr="00E550FC">
        <w:rPr>
          <w:rFonts w:ascii="Arial" w:eastAsia="宋体" w:hAnsi="Arial" w:cs="Arial"/>
          <w:color w:val="454545"/>
          <w:kern w:val="0"/>
          <w:sz w:val="20"/>
          <w:szCs w:val="20"/>
        </w:rPr>
        <w:t>为贯彻落实《中华人民共和国中小企业促进法》和《</w:t>
      </w:r>
      <w:hyperlink r:id="rId7" w:history="1">
        <w:r w:rsidRPr="00E550FC">
          <w:rPr>
            <w:rFonts w:ascii="Arial" w:eastAsia="宋体" w:hAnsi="Arial" w:cs="Arial"/>
            <w:color w:val="FF0000"/>
            <w:kern w:val="0"/>
            <w:sz w:val="20"/>
            <w:szCs w:val="20"/>
          </w:rPr>
          <w:t>国务院关于进一步促进中小企业发展的若干意见</w:t>
        </w:r>
      </w:hyperlink>
      <w:r w:rsidRPr="00E550FC">
        <w:rPr>
          <w:rFonts w:ascii="Arial" w:eastAsia="宋体" w:hAnsi="Arial" w:cs="Arial"/>
          <w:color w:val="454545"/>
          <w:kern w:val="0"/>
          <w:sz w:val="20"/>
          <w:szCs w:val="20"/>
        </w:rPr>
        <w:t>》（</w:t>
      </w:r>
      <w:hyperlink r:id="rId8" w:history="1">
        <w:r w:rsidRPr="00E550FC">
          <w:rPr>
            <w:rFonts w:ascii="Arial" w:eastAsia="宋体" w:hAnsi="Arial" w:cs="Arial"/>
            <w:color w:val="0000FF"/>
            <w:kern w:val="0"/>
            <w:sz w:val="20"/>
            <w:szCs w:val="20"/>
          </w:rPr>
          <w:t>国发〔</w:t>
        </w:r>
        <w:r w:rsidRPr="00E550FC">
          <w:rPr>
            <w:rFonts w:ascii="Arial" w:eastAsia="宋体" w:hAnsi="Arial" w:cs="Arial"/>
            <w:color w:val="0000FF"/>
            <w:kern w:val="0"/>
            <w:sz w:val="20"/>
            <w:szCs w:val="20"/>
          </w:rPr>
          <w:t>2009</w:t>
        </w:r>
        <w:r w:rsidRPr="00E550FC">
          <w:rPr>
            <w:rFonts w:ascii="Arial" w:eastAsia="宋体" w:hAnsi="Arial" w:cs="Arial"/>
            <w:color w:val="0000FF"/>
            <w:kern w:val="0"/>
            <w:sz w:val="20"/>
            <w:szCs w:val="20"/>
          </w:rPr>
          <w:t>〕</w:t>
        </w:r>
        <w:r w:rsidRPr="00E550FC">
          <w:rPr>
            <w:rFonts w:ascii="Arial" w:eastAsia="宋体" w:hAnsi="Arial" w:cs="Arial"/>
            <w:color w:val="0000FF"/>
            <w:kern w:val="0"/>
            <w:sz w:val="20"/>
            <w:szCs w:val="20"/>
          </w:rPr>
          <w:t>36</w:t>
        </w:r>
        <w:r w:rsidRPr="00E550FC">
          <w:rPr>
            <w:rFonts w:ascii="Arial" w:eastAsia="宋体" w:hAnsi="Arial" w:cs="Arial"/>
            <w:color w:val="0000FF"/>
            <w:kern w:val="0"/>
            <w:sz w:val="20"/>
            <w:szCs w:val="20"/>
          </w:rPr>
          <w:t>号</w:t>
        </w:r>
      </w:hyperlink>
      <w:r w:rsidRPr="00E550FC">
        <w:rPr>
          <w:rFonts w:ascii="Arial" w:eastAsia="宋体" w:hAnsi="Arial" w:cs="Arial"/>
          <w:color w:val="454545"/>
          <w:kern w:val="0"/>
          <w:sz w:val="20"/>
          <w:szCs w:val="20"/>
        </w:rPr>
        <w:t>），工业和信息化部、国家统计局、发展改革委、财政部研究制定了《中小企业划型标准规定》。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经国务院同意，现印发给你们，请遵照执行。</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附件：</w:t>
      </w:r>
      <w:r w:rsidRPr="00E550FC">
        <w:rPr>
          <w:rFonts w:ascii="Arial" w:eastAsia="宋体" w:hAnsi="Arial" w:cs="Arial"/>
          <w:color w:val="454545"/>
          <w:kern w:val="0"/>
          <w:sz w:val="20"/>
          <w:szCs w:val="20"/>
        </w:rPr>
        <w:t xml:space="preserve"> </w:t>
      </w:r>
    </w:p>
    <w:p w:rsidR="000E166F" w:rsidRPr="00E550FC" w:rsidRDefault="000E166F" w:rsidP="000E166F">
      <w:pPr>
        <w:widowControl/>
        <w:spacing w:before="100" w:beforeAutospacing="1" w:after="100" w:afterAutospacing="1" w:line="379" w:lineRule="auto"/>
        <w:jc w:val="center"/>
        <w:rPr>
          <w:rFonts w:ascii="Arial" w:eastAsia="宋体" w:hAnsi="Arial" w:cs="Arial"/>
          <w:color w:val="454545"/>
          <w:kern w:val="0"/>
          <w:sz w:val="18"/>
          <w:szCs w:val="18"/>
        </w:rPr>
      </w:pPr>
      <w:r w:rsidRPr="00E550FC">
        <w:rPr>
          <w:rFonts w:ascii="Arial" w:eastAsia="宋体" w:hAnsi="Arial" w:cs="Arial"/>
          <w:color w:val="FF0000"/>
          <w:kern w:val="0"/>
          <w:sz w:val="24"/>
          <w:szCs w:val="24"/>
        </w:rPr>
        <w:lastRenderedPageBreak/>
        <w:t>中小企业划型标准规定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一、根据《中华人民共和国中小企业促进法》和《</w:t>
      </w:r>
      <w:hyperlink r:id="rId9" w:history="1">
        <w:r w:rsidRPr="00E550FC">
          <w:rPr>
            <w:rFonts w:ascii="Arial" w:eastAsia="宋体" w:hAnsi="Arial" w:cs="Arial"/>
            <w:color w:val="FF0000"/>
            <w:kern w:val="0"/>
            <w:sz w:val="20"/>
            <w:szCs w:val="20"/>
          </w:rPr>
          <w:t>国务院关于进一步促进中小企业发展的若干意见</w:t>
        </w:r>
      </w:hyperlink>
      <w:r w:rsidRPr="00E550FC">
        <w:rPr>
          <w:rFonts w:ascii="Arial" w:eastAsia="宋体" w:hAnsi="Arial" w:cs="Arial"/>
          <w:color w:val="454545"/>
          <w:kern w:val="0"/>
          <w:sz w:val="20"/>
          <w:szCs w:val="20"/>
        </w:rPr>
        <w:t>》（</w:t>
      </w:r>
      <w:hyperlink r:id="rId10" w:history="1">
        <w:r w:rsidRPr="00E550FC">
          <w:rPr>
            <w:rFonts w:ascii="Arial" w:eastAsia="宋体" w:hAnsi="Arial" w:cs="Arial"/>
            <w:color w:val="0000FF"/>
            <w:kern w:val="0"/>
            <w:sz w:val="20"/>
            <w:szCs w:val="20"/>
          </w:rPr>
          <w:t>国发〔</w:t>
        </w:r>
        <w:r w:rsidRPr="00E550FC">
          <w:rPr>
            <w:rFonts w:ascii="Arial" w:eastAsia="宋体" w:hAnsi="Arial" w:cs="Arial"/>
            <w:color w:val="0000FF"/>
            <w:kern w:val="0"/>
            <w:sz w:val="20"/>
            <w:szCs w:val="20"/>
          </w:rPr>
          <w:t>2009</w:t>
        </w:r>
        <w:r w:rsidRPr="00E550FC">
          <w:rPr>
            <w:rFonts w:ascii="Arial" w:eastAsia="宋体" w:hAnsi="Arial" w:cs="Arial"/>
            <w:color w:val="0000FF"/>
            <w:kern w:val="0"/>
            <w:sz w:val="20"/>
            <w:szCs w:val="20"/>
          </w:rPr>
          <w:t>〕</w:t>
        </w:r>
        <w:r w:rsidRPr="00E550FC">
          <w:rPr>
            <w:rFonts w:ascii="Arial" w:eastAsia="宋体" w:hAnsi="Arial" w:cs="Arial"/>
            <w:color w:val="0000FF"/>
            <w:kern w:val="0"/>
            <w:sz w:val="20"/>
            <w:szCs w:val="20"/>
          </w:rPr>
          <w:t>36</w:t>
        </w:r>
        <w:r w:rsidRPr="00E550FC">
          <w:rPr>
            <w:rFonts w:ascii="Arial" w:eastAsia="宋体" w:hAnsi="Arial" w:cs="Arial"/>
            <w:color w:val="0000FF"/>
            <w:kern w:val="0"/>
            <w:sz w:val="20"/>
            <w:szCs w:val="20"/>
          </w:rPr>
          <w:t>号</w:t>
        </w:r>
      </w:hyperlink>
      <w:r w:rsidRPr="00E550FC">
        <w:rPr>
          <w:rFonts w:ascii="Arial" w:eastAsia="宋体" w:hAnsi="Arial" w:cs="Arial"/>
          <w:color w:val="454545"/>
          <w:kern w:val="0"/>
          <w:sz w:val="20"/>
          <w:szCs w:val="20"/>
        </w:rPr>
        <w:t>)</w:t>
      </w:r>
      <w:r w:rsidRPr="00E550FC">
        <w:rPr>
          <w:rFonts w:ascii="Arial" w:eastAsia="宋体" w:hAnsi="Arial" w:cs="Arial"/>
          <w:color w:val="454545"/>
          <w:kern w:val="0"/>
          <w:sz w:val="20"/>
          <w:szCs w:val="20"/>
        </w:rPr>
        <w:t>，制定本规定。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二、中小企业划分为中型、小型、微型三种类型，具体标准根据企业从业人员、营业收入、资产总额等指标，结合行业特点制定。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四、各行业划型标准为：</w:t>
      </w:r>
      <w:r w:rsidRPr="00E550FC">
        <w:rPr>
          <w:rFonts w:ascii="Arial" w:eastAsia="宋体" w:hAnsi="Arial" w:cs="Arial"/>
          <w:color w:val="454545"/>
          <w:kern w:val="0"/>
          <w:sz w:val="20"/>
          <w:szCs w:val="20"/>
        </w:rPr>
        <w:br/>
      </w:r>
      <w:r w:rsidRPr="00E550FC">
        <w:rPr>
          <w:rFonts w:ascii="Arial" w:eastAsia="宋体" w:hAnsi="Arial" w:cs="Arial"/>
          <w:color w:val="454545"/>
          <w:kern w:val="0"/>
          <w:sz w:val="20"/>
          <w:szCs w:val="20"/>
        </w:rPr>
        <w:t xml:space="preserve">　　（一）农、林、牧、渔业。营业收入</w:t>
      </w:r>
      <w:r w:rsidRPr="00E550FC">
        <w:rPr>
          <w:rFonts w:ascii="Arial" w:eastAsia="宋体" w:hAnsi="Arial" w:cs="Arial"/>
          <w:color w:val="454545"/>
          <w:kern w:val="0"/>
          <w:sz w:val="20"/>
          <w:szCs w:val="20"/>
        </w:rPr>
        <w:t>20000</w:t>
      </w:r>
      <w:r w:rsidRPr="00E550FC">
        <w:rPr>
          <w:rFonts w:ascii="Arial" w:eastAsia="宋体" w:hAnsi="Arial" w:cs="Arial"/>
          <w:color w:val="454545"/>
          <w:kern w:val="0"/>
          <w:sz w:val="20"/>
          <w:szCs w:val="20"/>
        </w:rPr>
        <w:t>万元以下的为中小微型企业。其中，营业收入</w:t>
      </w:r>
      <w:r w:rsidRPr="00E550FC">
        <w:rPr>
          <w:rFonts w:ascii="Arial" w:eastAsia="宋体" w:hAnsi="Arial" w:cs="Arial"/>
          <w:color w:val="454545"/>
          <w:kern w:val="0"/>
          <w:sz w:val="20"/>
          <w:szCs w:val="20"/>
        </w:rPr>
        <w:t>500</w:t>
      </w:r>
      <w:r w:rsidRPr="00E550FC">
        <w:rPr>
          <w:rFonts w:ascii="Arial" w:eastAsia="宋体" w:hAnsi="Arial" w:cs="Arial"/>
          <w:color w:val="454545"/>
          <w:kern w:val="0"/>
          <w:sz w:val="20"/>
          <w:szCs w:val="20"/>
        </w:rPr>
        <w:t>万元及以上的为中型企业，营业收入</w:t>
      </w:r>
      <w:r w:rsidRPr="00E550FC">
        <w:rPr>
          <w:rFonts w:ascii="Arial" w:eastAsia="宋体" w:hAnsi="Arial" w:cs="Arial"/>
          <w:color w:val="454545"/>
          <w:kern w:val="0"/>
          <w:sz w:val="20"/>
          <w:szCs w:val="20"/>
        </w:rPr>
        <w:t>50</w:t>
      </w:r>
      <w:r w:rsidRPr="00E550FC">
        <w:rPr>
          <w:rFonts w:ascii="Arial" w:eastAsia="宋体" w:hAnsi="Arial" w:cs="Arial"/>
          <w:color w:val="454545"/>
          <w:kern w:val="0"/>
          <w:sz w:val="20"/>
          <w:szCs w:val="20"/>
        </w:rPr>
        <w:t>万元及以上的为小型企业，营业收入</w:t>
      </w:r>
      <w:r w:rsidRPr="00E550FC">
        <w:rPr>
          <w:rFonts w:ascii="Arial" w:eastAsia="宋体" w:hAnsi="Arial" w:cs="Arial"/>
          <w:color w:val="454545"/>
          <w:kern w:val="0"/>
          <w:sz w:val="20"/>
          <w:szCs w:val="20"/>
        </w:rPr>
        <w:t>50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（二）工业。从业人员</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40000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2000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（三）建筑业。营业收入</w:t>
      </w:r>
      <w:r w:rsidRPr="00E550FC">
        <w:rPr>
          <w:rFonts w:ascii="Arial" w:eastAsia="宋体" w:hAnsi="Arial" w:cs="Arial"/>
          <w:color w:val="454545"/>
          <w:kern w:val="0"/>
          <w:sz w:val="20"/>
          <w:szCs w:val="20"/>
        </w:rPr>
        <w:t>80000</w:t>
      </w:r>
      <w:r w:rsidRPr="00E550FC">
        <w:rPr>
          <w:rFonts w:ascii="Arial" w:eastAsia="宋体" w:hAnsi="Arial" w:cs="Arial"/>
          <w:color w:val="454545"/>
          <w:kern w:val="0"/>
          <w:sz w:val="20"/>
          <w:szCs w:val="20"/>
        </w:rPr>
        <w:t>万元以下或资产总额</w:t>
      </w:r>
      <w:r w:rsidRPr="00E550FC">
        <w:rPr>
          <w:rFonts w:ascii="Arial" w:eastAsia="宋体" w:hAnsi="Arial" w:cs="Arial"/>
          <w:color w:val="454545"/>
          <w:kern w:val="0"/>
          <w:sz w:val="20"/>
          <w:szCs w:val="20"/>
        </w:rPr>
        <w:t>80000</w:t>
      </w:r>
      <w:r w:rsidRPr="00E550FC">
        <w:rPr>
          <w:rFonts w:ascii="Arial" w:eastAsia="宋体" w:hAnsi="Arial" w:cs="Arial"/>
          <w:color w:val="454545"/>
          <w:kern w:val="0"/>
          <w:sz w:val="20"/>
          <w:szCs w:val="20"/>
        </w:rPr>
        <w:t>万元以下的为中小微型企业。其中，营业收入</w:t>
      </w:r>
      <w:r w:rsidRPr="00E550FC">
        <w:rPr>
          <w:rFonts w:ascii="Arial" w:eastAsia="宋体" w:hAnsi="Arial" w:cs="Arial"/>
          <w:color w:val="454545"/>
          <w:kern w:val="0"/>
          <w:sz w:val="20"/>
          <w:szCs w:val="20"/>
        </w:rPr>
        <w:t>6000</w:t>
      </w:r>
      <w:r w:rsidRPr="00E550FC">
        <w:rPr>
          <w:rFonts w:ascii="Arial" w:eastAsia="宋体" w:hAnsi="Arial" w:cs="Arial"/>
          <w:color w:val="454545"/>
          <w:kern w:val="0"/>
          <w:sz w:val="20"/>
          <w:szCs w:val="20"/>
        </w:rPr>
        <w:t>万元及以上，且资产总额</w:t>
      </w:r>
      <w:r w:rsidRPr="00E550FC">
        <w:rPr>
          <w:rFonts w:ascii="Arial" w:eastAsia="宋体" w:hAnsi="Arial" w:cs="Arial"/>
          <w:color w:val="454545"/>
          <w:kern w:val="0"/>
          <w:sz w:val="20"/>
          <w:szCs w:val="20"/>
        </w:rPr>
        <w:t>5000</w:t>
      </w:r>
      <w:r w:rsidRPr="00E550FC">
        <w:rPr>
          <w:rFonts w:ascii="Arial" w:eastAsia="宋体" w:hAnsi="Arial" w:cs="Arial"/>
          <w:color w:val="454545"/>
          <w:kern w:val="0"/>
          <w:sz w:val="20"/>
          <w:szCs w:val="20"/>
        </w:rPr>
        <w:t>万元及以上的为中型企业；营业收入</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万元及以上，且资产总额</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万元及以上的为小型企业；营业收入</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万元以下或资产总额</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lastRenderedPageBreak/>
        <w:t xml:space="preserve">　　（四）批发业。从业人员</w:t>
      </w:r>
      <w:r w:rsidRPr="00E550FC">
        <w:rPr>
          <w:rFonts w:ascii="Arial" w:eastAsia="宋体" w:hAnsi="Arial" w:cs="Arial"/>
          <w:color w:val="454545"/>
          <w:kern w:val="0"/>
          <w:sz w:val="20"/>
          <w:szCs w:val="20"/>
        </w:rPr>
        <w:t>200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40000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5000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5</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5</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（五）零售业。从业人员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20000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50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500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（六）交通运输业。从业人员</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30000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3000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200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200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（七）仓储业。从业人员</w:t>
      </w:r>
      <w:r w:rsidRPr="00E550FC">
        <w:rPr>
          <w:rFonts w:ascii="Arial" w:eastAsia="宋体" w:hAnsi="Arial" w:cs="Arial"/>
          <w:color w:val="454545"/>
          <w:kern w:val="0"/>
          <w:sz w:val="20"/>
          <w:szCs w:val="20"/>
        </w:rPr>
        <w:t>200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30000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（八）邮政业。从业人员</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30000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2000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20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（九）住宿业。从业人员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2000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lastRenderedPageBreak/>
        <w:t xml:space="preserve">　　（十）餐饮业。从业人员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2000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（十一）信息传输业。从业人员</w:t>
      </w:r>
      <w:r w:rsidRPr="00E550FC">
        <w:rPr>
          <w:rFonts w:ascii="Arial" w:eastAsia="宋体" w:hAnsi="Arial" w:cs="Arial"/>
          <w:color w:val="454545"/>
          <w:kern w:val="0"/>
          <w:sz w:val="20"/>
          <w:szCs w:val="20"/>
        </w:rPr>
        <w:t>2000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（十二）软件和信息技术服务业。从业人员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10000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50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50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（十三）房地产开发经营。营业收入</w:t>
      </w:r>
      <w:r w:rsidRPr="00E550FC">
        <w:rPr>
          <w:rFonts w:ascii="Arial" w:eastAsia="宋体" w:hAnsi="Arial" w:cs="Arial"/>
          <w:color w:val="454545"/>
          <w:kern w:val="0"/>
          <w:sz w:val="20"/>
          <w:szCs w:val="20"/>
        </w:rPr>
        <w:t>200000</w:t>
      </w:r>
      <w:r w:rsidRPr="00E550FC">
        <w:rPr>
          <w:rFonts w:ascii="Arial" w:eastAsia="宋体" w:hAnsi="Arial" w:cs="Arial"/>
          <w:color w:val="454545"/>
          <w:kern w:val="0"/>
          <w:sz w:val="20"/>
          <w:szCs w:val="20"/>
        </w:rPr>
        <w:t>万元以下或资产总额</w:t>
      </w:r>
      <w:r w:rsidRPr="00E550FC">
        <w:rPr>
          <w:rFonts w:ascii="Arial" w:eastAsia="宋体" w:hAnsi="Arial" w:cs="Arial"/>
          <w:color w:val="454545"/>
          <w:kern w:val="0"/>
          <w:sz w:val="20"/>
          <w:szCs w:val="20"/>
        </w:rPr>
        <w:t>10000</w:t>
      </w:r>
      <w:r w:rsidRPr="00E550FC">
        <w:rPr>
          <w:rFonts w:ascii="Arial" w:eastAsia="宋体" w:hAnsi="Arial" w:cs="Arial"/>
          <w:color w:val="454545"/>
          <w:kern w:val="0"/>
          <w:sz w:val="20"/>
          <w:szCs w:val="20"/>
        </w:rPr>
        <w:t>万元以下的为中小微型企业。其中，营业收入</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万元及以上，且资产总额</w:t>
      </w:r>
      <w:r w:rsidRPr="00E550FC">
        <w:rPr>
          <w:rFonts w:ascii="Arial" w:eastAsia="宋体" w:hAnsi="Arial" w:cs="Arial"/>
          <w:color w:val="454545"/>
          <w:kern w:val="0"/>
          <w:sz w:val="20"/>
          <w:szCs w:val="20"/>
        </w:rPr>
        <w:t>5000</w:t>
      </w:r>
      <w:r w:rsidRPr="00E550FC">
        <w:rPr>
          <w:rFonts w:ascii="Arial" w:eastAsia="宋体" w:hAnsi="Arial" w:cs="Arial"/>
          <w:color w:val="454545"/>
          <w:kern w:val="0"/>
          <w:sz w:val="20"/>
          <w:szCs w:val="20"/>
        </w:rPr>
        <w:t>万元及以上的为中型企业；营业收入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万元及以上，且资产总额</w:t>
      </w:r>
      <w:r w:rsidRPr="00E550FC">
        <w:rPr>
          <w:rFonts w:ascii="Arial" w:eastAsia="宋体" w:hAnsi="Arial" w:cs="Arial"/>
          <w:color w:val="454545"/>
          <w:kern w:val="0"/>
          <w:sz w:val="20"/>
          <w:szCs w:val="20"/>
        </w:rPr>
        <w:t>2000</w:t>
      </w:r>
      <w:r w:rsidRPr="00E550FC">
        <w:rPr>
          <w:rFonts w:ascii="Arial" w:eastAsia="宋体" w:hAnsi="Arial" w:cs="Arial"/>
          <w:color w:val="454545"/>
          <w:kern w:val="0"/>
          <w:sz w:val="20"/>
          <w:szCs w:val="20"/>
        </w:rPr>
        <w:t>万元及以上的为小型企业；营业收入</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万元以下或资产总额</w:t>
      </w:r>
      <w:r w:rsidRPr="00E550FC">
        <w:rPr>
          <w:rFonts w:ascii="Arial" w:eastAsia="宋体" w:hAnsi="Arial" w:cs="Arial"/>
          <w:color w:val="454545"/>
          <w:kern w:val="0"/>
          <w:sz w:val="20"/>
          <w:szCs w:val="20"/>
        </w:rPr>
        <w:t>2000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（十四）物业管理。从业人员</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5000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1000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人及以上，且营业收入</w:t>
      </w:r>
      <w:r w:rsidRPr="00E550FC">
        <w:rPr>
          <w:rFonts w:ascii="Arial" w:eastAsia="宋体" w:hAnsi="Arial" w:cs="Arial"/>
          <w:color w:val="454545"/>
          <w:kern w:val="0"/>
          <w:sz w:val="20"/>
          <w:szCs w:val="20"/>
        </w:rPr>
        <w:t>500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人以下或营业收入</w:t>
      </w:r>
      <w:r w:rsidRPr="00E550FC">
        <w:rPr>
          <w:rFonts w:ascii="Arial" w:eastAsia="宋体" w:hAnsi="Arial" w:cs="Arial"/>
          <w:color w:val="454545"/>
          <w:kern w:val="0"/>
          <w:sz w:val="20"/>
          <w:szCs w:val="20"/>
        </w:rPr>
        <w:t>500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（十五）租赁和商务服务业。从业人员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人以下或资产总额</w:t>
      </w:r>
      <w:r w:rsidRPr="00E550FC">
        <w:rPr>
          <w:rFonts w:ascii="Arial" w:eastAsia="宋体" w:hAnsi="Arial" w:cs="Arial"/>
          <w:color w:val="454545"/>
          <w:kern w:val="0"/>
          <w:sz w:val="20"/>
          <w:szCs w:val="20"/>
        </w:rPr>
        <w:t>120000</w:t>
      </w:r>
      <w:r w:rsidRPr="00E550FC">
        <w:rPr>
          <w:rFonts w:ascii="Arial" w:eastAsia="宋体" w:hAnsi="Arial" w:cs="Arial"/>
          <w:color w:val="454545"/>
          <w:kern w:val="0"/>
          <w:sz w:val="20"/>
          <w:szCs w:val="20"/>
        </w:rPr>
        <w:t>万元以下的为中小微型企业。其中，从业人员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人及以上，且资产总额</w:t>
      </w:r>
      <w:r w:rsidRPr="00E550FC">
        <w:rPr>
          <w:rFonts w:ascii="Arial" w:eastAsia="宋体" w:hAnsi="Arial" w:cs="Arial"/>
          <w:color w:val="454545"/>
          <w:kern w:val="0"/>
          <w:sz w:val="20"/>
          <w:szCs w:val="20"/>
        </w:rPr>
        <w:t>8000</w:t>
      </w:r>
      <w:r w:rsidRPr="00E550FC">
        <w:rPr>
          <w:rFonts w:ascii="Arial" w:eastAsia="宋体" w:hAnsi="Arial" w:cs="Arial"/>
          <w:color w:val="454545"/>
          <w:kern w:val="0"/>
          <w:sz w:val="20"/>
          <w:szCs w:val="20"/>
        </w:rPr>
        <w:t>万元及以上的为中型企业；从业人员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人及以上，且资产总额</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万元及以上的为小型企业；从业人员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人以下或资产总额</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万元以下的为微型企业。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lastRenderedPageBreak/>
        <w:t xml:space="preserve">　　（十六）其他未列明行业。从业人员</w:t>
      </w:r>
      <w:r w:rsidRPr="00E550FC">
        <w:rPr>
          <w:rFonts w:ascii="Arial" w:eastAsia="宋体" w:hAnsi="Arial" w:cs="Arial"/>
          <w:color w:val="454545"/>
          <w:kern w:val="0"/>
          <w:sz w:val="20"/>
          <w:szCs w:val="20"/>
        </w:rPr>
        <w:t>300</w:t>
      </w:r>
      <w:r w:rsidRPr="00E550FC">
        <w:rPr>
          <w:rFonts w:ascii="Arial" w:eastAsia="宋体" w:hAnsi="Arial" w:cs="Arial"/>
          <w:color w:val="454545"/>
          <w:kern w:val="0"/>
          <w:sz w:val="20"/>
          <w:szCs w:val="20"/>
        </w:rPr>
        <w:t>人以下的为中小微型企业。其中，从业人员</w:t>
      </w:r>
      <w:r w:rsidRPr="00E550FC">
        <w:rPr>
          <w:rFonts w:ascii="Arial" w:eastAsia="宋体" w:hAnsi="Arial" w:cs="Arial"/>
          <w:color w:val="454545"/>
          <w:kern w:val="0"/>
          <w:sz w:val="20"/>
          <w:szCs w:val="20"/>
        </w:rPr>
        <w:t>100</w:t>
      </w:r>
      <w:r w:rsidRPr="00E550FC">
        <w:rPr>
          <w:rFonts w:ascii="Arial" w:eastAsia="宋体" w:hAnsi="Arial" w:cs="Arial"/>
          <w:color w:val="454545"/>
          <w:kern w:val="0"/>
          <w:sz w:val="20"/>
          <w:szCs w:val="20"/>
        </w:rPr>
        <w:t>人及以上的为中型企业；从业人员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人及以上的为小型企业；从业人员</w:t>
      </w:r>
      <w:r w:rsidRPr="00E550FC">
        <w:rPr>
          <w:rFonts w:ascii="Arial" w:eastAsia="宋体" w:hAnsi="Arial" w:cs="Arial"/>
          <w:color w:val="454545"/>
          <w:kern w:val="0"/>
          <w:sz w:val="20"/>
          <w:szCs w:val="20"/>
        </w:rPr>
        <w:t>10</w:t>
      </w:r>
      <w:r w:rsidRPr="00E550FC">
        <w:rPr>
          <w:rFonts w:ascii="Arial" w:eastAsia="宋体" w:hAnsi="Arial" w:cs="Arial"/>
          <w:color w:val="454545"/>
          <w:kern w:val="0"/>
          <w:sz w:val="20"/>
          <w:szCs w:val="20"/>
        </w:rPr>
        <w:t>人以下的为微型企业。</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五、企业类型的划分以统计部门的统计数据为依据。</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六、本规定适用于在中华人民共和国境内依法设立的各类所有制和各种组织形式的企业。个体工商户和本规定以外的行业，参照本规定进行划型。</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八、本规定由工业和信息化部、国家统计局会同有关部门根据《国民经济行业分类》修订情况和企业发展变化情况适时修订。</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九、本规定由工业和信息化部、国家统计局会同有关部门负责解释。</w:t>
      </w:r>
    </w:p>
    <w:p w:rsidR="000E166F" w:rsidRPr="00E550FC" w:rsidRDefault="000E166F" w:rsidP="000E166F">
      <w:pPr>
        <w:widowControl/>
        <w:spacing w:before="100" w:beforeAutospacing="1" w:after="100" w:afterAutospacing="1" w:line="379" w:lineRule="auto"/>
        <w:jc w:val="left"/>
        <w:rPr>
          <w:rFonts w:ascii="Arial" w:eastAsia="宋体" w:hAnsi="Arial" w:cs="Arial"/>
          <w:color w:val="454545"/>
          <w:kern w:val="0"/>
          <w:sz w:val="18"/>
          <w:szCs w:val="18"/>
        </w:rPr>
      </w:pPr>
      <w:r w:rsidRPr="00E550FC">
        <w:rPr>
          <w:rFonts w:ascii="Arial" w:eastAsia="宋体" w:hAnsi="Arial" w:cs="Arial"/>
          <w:color w:val="454545"/>
          <w:kern w:val="0"/>
          <w:sz w:val="20"/>
          <w:szCs w:val="20"/>
        </w:rPr>
        <w:t xml:space="preserve">　　十、本规定自发布之日起执行，原国家经贸委、原国家计委、财政部和国家统计局</w:t>
      </w:r>
      <w:r w:rsidRPr="00E550FC">
        <w:rPr>
          <w:rFonts w:ascii="Arial" w:eastAsia="宋体" w:hAnsi="Arial" w:cs="Arial"/>
          <w:color w:val="454545"/>
          <w:kern w:val="0"/>
          <w:sz w:val="20"/>
          <w:szCs w:val="20"/>
        </w:rPr>
        <w:t>2003</w:t>
      </w:r>
      <w:r w:rsidRPr="00E550FC">
        <w:rPr>
          <w:rFonts w:ascii="Arial" w:eastAsia="宋体" w:hAnsi="Arial" w:cs="Arial"/>
          <w:color w:val="454545"/>
          <w:kern w:val="0"/>
          <w:sz w:val="20"/>
          <w:szCs w:val="20"/>
        </w:rPr>
        <w:t>年颁布的《</w:t>
      </w:r>
      <w:hyperlink r:id="rId11" w:history="1">
        <w:r w:rsidRPr="00E550FC">
          <w:rPr>
            <w:rFonts w:ascii="Arial" w:eastAsia="宋体" w:hAnsi="Arial" w:cs="Arial"/>
            <w:color w:val="FF0000"/>
            <w:kern w:val="0"/>
            <w:sz w:val="20"/>
            <w:szCs w:val="20"/>
          </w:rPr>
          <w:t>中小企业标准暂行规定</w:t>
        </w:r>
      </w:hyperlink>
      <w:r w:rsidRPr="00E550FC">
        <w:rPr>
          <w:rFonts w:ascii="Arial" w:eastAsia="宋体" w:hAnsi="Arial" w:cs="Arial"/>
          <w:color w:val="454545"/>
          <w:kern w:val="0"/>
          <w:sz w:val="20"/>
          <w:szCs w:val="20"/>
        </w:rPr>
        <w:t>》</w:t>
      </w:r>
      <w:hyperlink r:id="rId12" w:history="1">
        <w:r w:rsidRPr="00E550FC">
          <w:rPr>
            <w:rFonts w:ascii="Arial" w:eastAsia="宋体" w:hAnsi="Arial" w:cs="Arial"/>
            <w:color w:val="0000FF"/>
            <w:kern w:val="0"/>
            <w:sz w:val="20"/>
            <w:szCs w:val="20"/>
          </w:rPr>
          <w:t>国经贸中小企</w:t>
        </w:r>
        <w:r w:rsidRPr="00E550FC">
          <w:rPr>
            <w:rFonts w:ascii="Arial" w:eastAsia="宋体" w:hAnsi="Arial" w:cs="Arial"/>
            <w:color w:val="0000FF"/>
            <w:kern w:val="0"/>
            <w:sz w:val="20"/>
            <w:szCs w:val="20"/>
          </w:rPr>
          <w:t>[2003]143</w:t>
        </w:r>
        <w:r w:rsidRPr="00E550FC">
          <w:rPr>
            <w:rFonts w:ascii="Arial" w:eastAsia="宋体" w:hAnsi="Arial" w:cs="Arial"/>
            <w:color w:val="0000FF"/>
            <w:kern w:val="0"/>
            <w:sz w:val="20"/>
            <w:szCs w:val="20"/>
          </w:rPr>
          <w:t>号</w:t>
        </w:r>
      </w:hyperlink>
      <w:r w:rsidRPr="00E550FC">
        <w:rPr>
          <w:rFonts w:ascii="Arial" w:eastAsia="宋体" w:hAnsi="Arial" w:cs="Arial"/>
          <w:color w:val="454545"/>
          <w:kern w:val="0"/>
          <w:sz w:val="20"/>
          <w:szCs w:val="20"/>
        </w:rPr>
        <w:t>同时废止。</w:t>
      </w:r>
    </w:p>
    <w:p w:rsidR="000E166F" w:rsidRPr="00E550FC" w:rsidRDefault="000E166F" w:rsidP="000E166F"/>
    <w:p w:rsidR="000E166F" w:rsidRPr="000E166F" w:rsidRDefault="000E166F">
      <w:pPr>
        <w:rPr>
          <w:rFonts w:hint="eastAsia"/>
        </w:rPr>
      </w:pPr>
    </w:p>
    <w:sectPr w:rsidR="000E166F" w:rsidRPr="000E1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C4"/>
    <w:rsid w:val="000E166F"/>
    <w:rsid w:val="005F59C4"/>
    <w:rsid w:val="00BF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66F"/>
    <w:rPr>
      <w:strike w:val="0"/>
      <w:dstrike w:val="0"/>
      <w:color w:val="284C6F"/>
      <w:u w:val="none"/>
      <w:effect w:val="none"/>
    </w:rPr>
  </w:style>
  <w:style w:type="paragraph" w:styleId="a4">
    <w:name w:val="Normal (Web)"/>
    <w:basedOn w:val="a"/>
    <w:uiPriority w:val="99"/>
    <w:semiHidden/>
    <w:unhideWhenUsed/>
    <w:rsid w:val="000E16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66F"/>
    <w:rPr>
      <w:strike w:val="0"/>
      <w:dstrike w:val="0"/>
      <w:color w:val="284C6F"/>
      <w:u w:val="none"/>
      <w:effect w:val="none"/>
    </w:rPr>
  </w:style>
  <w:style w:type="paragraph" w:styleId="a4">
    <w:name w:val="Normal (Web)"/>
    <w:basedOn w:val="a"/>
    <w:uiPriority w:val="99"/>
    <w:semiHidden/>
    <w:unhideWhenUsed/>
    <w:rsid w:val="000E16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47/26142.html%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47/26142.html%20" TargetMode="External"/><Relationship Id="rId12" Type="http://schemas.openxmlformats.org/officeDocument/2006/relationships/hyperlink" Target="http://www.shui5.cn/article/df/2426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a1/50146.html%20" TargetMode="External"/><Relationship Id="rId11" Type="http://schemas.openxmlformats.org/officeDocument/2006/relationships/hyperlink" Target="http://www.shui5.cn/article/df/24263.html%20" TargetMode="External"/><Relationship Id="rId5" Type="http://schemas.openxmlformats.org/officeDocument/2006/relationships/hyperlink" Target="http://www.shui5.cn/article/a1/50146.html%20" TargetMode="External"/><Relationship Id="rId10" Type="http://schemas.openxmlformats.org/officeDocument/2006/relationships/hyperlink" Target="http://www.shui5.cn/article/47/26142.html%20" TargetMode="External"/><Relationship Id="rId4" Type="http://schemas.openxmlformats.org/officeDocument/2006/relationships/webSettings" Target="webSettings.xml"/><Relationship Id="rId9" Type="http://schemas.openxmlformats.org/officeDocument/2006/relationships/hyperlink" Target="http://www.shui5.cn/article/47/26142.html%2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596</Words>
  <Characters>3400</Characters>
  <Application>Microsoft Office Word</Application>
  <DocSecurity>0</DocSecurity>
  <Lines>28</Lines>
  <Paragraphs>7</Paragraphs>
  <ScaleCrop>false</ScaleCrop>
  <Company>微软中国</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2013-07-25T07:13:00Z</dcterms:created>
  <dcterms:modified xsi:type="dcterms:W3CDTF">2013-07-25T07:14:00Z</dcterms:modified>
</cp:coreProperties>
</file>