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19" w:rsidRDefault="00372019" w:rsidP="00372019">
      <w:pPr>
        <w:widowControl/>
        <w:spacing w:before="300" w:line="450" w:lineRule="atLeast"/>
        <w:jc w:val="center"/>
        <w:outlineLvl w:val="1"/>
        <w:rPr>
          <w:rFonts w:ascii="宋体" w:eastAsia="宋体" w:hAnsi="宋体" w:cs="宋体"/>
          <w:b/>
          <w:bCs/>
          <w:kern w:val="36"/>
          <w:sz w:val="24"/>
          <w:szCs w:val="24"/>
        </w:rPr>
      </w:pPr>
      <w:r w:rsidRPr="00372019">
        <w:rPr>
          <w:rFonts w:ascii="宋体" w:eastAsia="宋体" w:hAnsi="宋体" w:cs="宋体" w:hint="eastAsia"/>
          <w:b/>
          <w:bCs/>
          <w:kern w:val="36"/>
          <w:sz w:val="24"/>
          <w:szCs w:val="24"/>
        </w:rPr>
        <w:t>财政部 国家税务总局关于在全国开展交通运输业和部分现代服务业营业税改征增值税试点税收政策的通知</w:t>
      </w:r>
    </w:p>
    <w:p w:rsidR="00372019" w:rsidRPr="00372019" w:rsidRDefault="00372019" w:rsidP="00372019">
      <w:pPr>
        <w:widowControl/>
        <w:spacing w:before="300" w:line="450" w:lineRule="atLeast"/>
        <w:jc w:val="center"/>
        <w:outlineLvl w:val="1"/>
        <w:rPr>
          <w:rFonts w:ascii="宋体" w:eastAsia="宋体" w:hAnsi="宋体" w:cs="宋体"/>
          <w:b/>
          <w:bCs/>
          <w:kern w:val="36"/>
          <w:sz w:val="24"/>
          <w:szCs w:val="24"/>
        </w:rPr>
      </w:pPr>
      <w:r>
        <w:rPr>
          <w:rFonts w:ascii="宋体" w:eastAsia="宋体" w:hAnsi="宋体" w:cs="宋体" w:hint="eastAsia"/>
          <w:b/>
          <w:bCs/>
          <w:kern w:val="36"/>
          <w:sz w:val="24"/>
          <w:szCs w:val="24"/>
        </w:rPr>
        <w:t>财税[2013]37号</w:t>
      </w:r>
    </w:p>
    <w:p w:rsidR="00372019" w:rsidRPr="00372019" w:rsidRDefault="00372019" w:rsidP="00372019">
      <w:pPr>
        <w:widowControl/>
        <w:spacing w:after="375" w:line="375" w:lineRule="atLeast"/>
        <w:ind w:firstLineChars="300" w:firstLine="630"/>
        <w:jc w:val="left"/>
        <w:rPr>
          <w:rFonts w:ascii="宋体" w:eastAsia="宋体" w:hAnsi="宋体" w:cs="宋体"/>
          <w:kern w:val="0"/>
          <w:szCs w:val="21"/>
        </w:rPr>
      </w:pPr>
      <w:r w:rsidRPr="00372019">
        <w:rPr>
          <w:rFonts w:ascii="宋体" w:eastAsia="宋体" w:hAnsi="宋体" w:cs="宋体" w:hint="eastAsia"/>
          <w:kern w:val="0"/>
          <w:szCs w:val="21"/>
        </w:rPr>
        <w:t>各省、自治区、直辖市、计划单列市财政厅（局）、国家税务局、地方税务局，新疆生产建设兵团财务局：</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根据国务院进一步扩大交通运输业和部分现代服务业营业税改征增值税（以下</w:t>
      </w:r>
      <w:proofErr w:type="gramStart"/>
      <w:r w:rsidRPr="00372019">
        <w:rPr>
          <w:rFonts w:ascii="宋体" w:eastAsia="宋体" w:hAnsi="宋体" w:cs="宋体" w:hint="eastAsia"/>
          <w:kern w:val="0"/>
          <w:szCs w:val="21"/>
        </w:rPr>
        <w:t>称营改增</w:t>
      </w:r>
      <w:proofErr w:type="gramEnd"/>
      <w:r w:rsidRPr="00372019">
        <w:rPr>
          <w:rFonts w:ascii="宋体" w:eastAsia="宋体" w:hAnsi="宋体" w:cs="宋体" w:hint="eastAsia"/>
          <w:kern w:val="0"/>
          <w:szCs w:val="21"/>
        </w:rPr>
        <w:t>）试点的要求，现将有关事项通知如下：</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一、经国务院批准，自2013年8月1日起，在全国范围内开展交通运输业和部分现代服务业</w:t>
      </w:r>
      <w:proofErr w:type="gramStart"/>
      <w:r w:rsidRPr="00372019">
        <w:rPr>
          <w:rFonts w:ascii="宋体" w:eastAsia="宋体" w:hAnsi="宋体" w:cs="宋体" w:hint="eastAsia"/>
          <w:kern w:val="0"/>
          <w:szCs w:val="21"/>
        </w:rPr>
        <w:t>营改增</w:t>
      </w:r>
      <w:proofErr w:type="gramEnd"/>
      <w:r w:rsidRPr="00372019">
        <w:rPr>
          <w:rFonts w:ascii="宋体" w:eastAsia="宋体" w:hAnsi="宋体" w:cs="宋体" w:hint="eastAsia"/>
          <w:kern w:val="0"/>
          <w:szCs w:val="21"/>
        </w:rPr>
        <w:t>试点。现将有关规定印发你们，请遵照执行。</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二、在全国开展交通运输业和部分现代服务业</w:t>
      </w:r>
      <w:proofErr w:type="gramStart"/>
      <w:r w:rsidRPr="00372019">
        <w:rPr>
          <w:rFonts w:ascii="宋体" w:eastAsia="宋体" w:hAnsi="宋体" w:cs="宋体" w:hint="eastAsia"/>
          <w:kern w:val="0"/>
          <w:szCs w:val="21"/>
        </w:rPr>
        <w:t>营改增</w:t>
      </w:r>
      <w:proofErr w:type="gramEnd"/>
      <w:r w:rsidRPr="00372019">
        <w:rPr>
          <w:rFonts w:ascii="宋体" w:eastAsia="宋体" w:hAnsi="宋体" w:cs="宋体" w:hint="eastAsia"/>
          <w:kern w:val="0"/>
          <w:szCs w:val="21"/>
        </w:rPr>
        <w:t>试点，范围广、时间紧、任务重，各地要高度重视，切实加强试点工作的组织领导，精心组织、周密安排、明确责任，采取各种有效措施，做好试点前的各项准备以及试点过程中的监测分析和宣传解释等工作，确保改革的平稳、有序、顺利进行。遇到问题请及时向财政部和国家税务总局反映。</w:t>
      </w:r>
    </w:p>
    <w:p w:rsidR="00372019" w:rsidRDefault="00372019" w:rsidP="00A33F6B">
      <w:pPr>
        <w:widowControl/>
        <w:spacing w:line="375" w:lineRule="atLeast"/>
        <w:ind w:firstLine="420"/>
        <w:jc w:val="left"/>
        <w:rPr>
          <w:rFonts w:ascii="宋体" w:eastAsia="宋体" w:hAnsi="宋体" w:cs="宋体" w:hint="eastAsia"/>
          <w:color w:val="000000" w:themeColor="text1"/>
          <w:kern w:val="0"/>
          <w:szCs w:val="21"/>
        </w:rPr>
      </w:pPr>
      <w:r w:rsidRPr="00372019">
        <w:rPr>
          <w:rFonts w:ascii="宋体" w:eastAsia="宋体" w:hAnsi="宋体" w:cs="宋体" w:hint="eastAsia"/>
          <w:color w:val="000000" w:themeColor="text1"/>
          <w:kern w:val="0"/>
          <w:szCs w:val="21"/>
        </w:rPr>
        <w:t>三、《</w:t>
      </w:r>
      <w:hyperlink r:id="rId5" w:history="1">
        <w:r w:rsidRPr="00372019">
          <w:rPr>
            <w:rFonts w:ascii="宋体" w:eastAsia="宋体" w:hAnsi="宋体" w:cs="宋体"/>
            <w:color w:val="000000" w:themeColor="text1"/>
            <w:kern w:val="0"/>
            <w:szCs w:val="21"/>
          </w:rPr>
          <w:t>财政部 国家税务总局关于在上海市开展交通运输业和部分现代服务业营业税改征增值税试点的通知</w:t>
        </w:r>
      </w:hyperlink>
      <w:r w:rsidRPr="00372019">
        <w:rPr>
          <w:rFonts w:ascii="宋体" w:eastAsia="宋体" w:hAnsi="宋体" w:cs="宋体" w:hint="eastAsia"/>
          <w:color w:val="000000" w:themeColor="text1"/>
          <w:kern w:val="0"/>
          <w:szCs w:val="21"/>
        </w:rPr>
        <w:t>》</w:t>
      </w:r>
      <w:r w:rsidRPr="00372019">
        <w:rPr>
          <w:rFonts w:ascii="宋体" w:eastAsia="宋体" w:hAnsi="宋体" w:cs="宋体" w:hint="eastAsia"/>
          <w:color w:val="FF0000"/>
          <w:kern w:val="0"/>
          <w:szCs w:val="21"/>
        </w:rPr>
        <w:t>（财税〔2011〕111号</w:t>
      </w:r>
      <w:r w:rsidRPr="00372019">
        <w:rPr>
          <w:rFonts w:ascii="宋体" w:eastAsia="宋体" w:hAnsi="宋体" w:cs="宋体" w:hint="eastAsia"/>
          <w:color w:val="000000" w:themeColor="text1"/>
          <w:kern w:val="0"/>
          <w:szCs w:val="21"/>
        </w:rPr>
        <w:t>）、《</w:t>
      </w:r>
      <w:hyperlink r:id="rId6" w:history="1">
        <w:r w:rsidRPr="00372019">
          <w:rPr>
            <w:rFonts w:ascii="宋体" w:eastAsia="宋体" w:hAnsi="宋体" w:cs="宋体"/>
            <w:color w:val="000000" w:themeColor="text1"/>
            <w:kern w:val="0"/>
            <w:szCs w:val="21"/>
          </w:rPr>
          <w:t>财政部 国家税务总局关于应税服务适用增值税零税率和免税政策的通知</w:t>
        </w:r>
      </w:hyperlink>
      <w:r w:rsidRPr="00372019">
        <w:rPr>
          <w:rFonts w:ascii="宋体" w:eastAsia="宋体" w:hAnsi="宋体" w:cs="宋体" w:hint="eastAsia"/>
          <w:color w:val="000000" w:themeColor="text1"/>
          <w:kern w:val="0"/>
          <w:szCs w:val="21"/>
        </w:rPr>
        <w:t>》（</w:t>
      </w:r>
      <w:r w:rsidRPr="00372019">
        <w:rPr>
          <w:rFonts w:ascii="宋体" w:eastAsia="宋体" w:hAnsi="宋体" w:cs="宋体" w:hint="eastAsia"/>
          <w:color w:val="FF0000"/>
          <w:kern w:val="0"/>
          <w:szCs w:val="21"/>
        </w:rPr>
        <w:t>财税〔2011〕131号</w:t>
      </w:r>
      <w:r w:rsidRPr="00372019">
        <w:rPr>
          <w:rFonts w:ascii="宋体" w:eastAsia="宋体" w:hAnsi="宋体" w:cs="宋体" w:hint="eastAsia"/>
          <w:color w:val="000000" w:themeColor="text1"/>
          <w:kern w:val="0"/>
          <w:szCs w:val="21"/>
        </w:rPr>
        <w:t>）、《</w:t>
      </w:r>
      <w:hyperlink r:id="rId7" w:history="1">
        <w:r w:rsidRPr="00372019">
          <w:rPr>
            <w:rFonts w:ascii="宋体" w:eastAsia="宋体" w:hAnsi="宋体" w:cs="宋体"/>
            <w:color w:val="000000" w:themeColor="text1"/>
            <w:kern w:val="0"/>
            <w:szCs w:val="21"/>
          </w:rPr>
          <w:t>财政部 国家税务总局关于交通运输业和部分现代服务业营业税改征增值税试点若干税收政策的通知</w:t>
        </w:r>
      </w:hyperlink>
      <w:r w:rsidRPr="00372019">
        <w:rPr>
          <w:rFonts w:ascii="宋体" w:eastAsia="宋体" w:hAnsi="宋体" w:cs="宋体" w:hint="eastAsia"/>
          <w:color w:val="000000" w:themeColor="text1"/>
          <w:kern w:val="0"/>
          <w:szCs w:val="21"/>
        </w:rPr>
        <w:t>》（</w:t>
      </w:r>
      <w:r w:rsidRPr="00372019">
        <w:rPr>
          <w:rFonts w:ascii="宋体" w:eastAsia="宋体" w:hAnsi="宋体" w:cs="宋体" w:hint="eastAsia"/>
          <w:color w:val="FF0000"/>
          <w:kern w:val="0"/>
          <w:szCs w:val="21"/>
        </w:rPr>
        <w:t>财税〔2011〕133号</w:t>
      </w:r>
      <w:r w:rsidRPr="00372019">
        <w:rPr>
          <w:rFonts w:ascii="宋体" w:eastAsia="宋体" w:hAnsi="宋体" w:cs="宋体" w:hint="eastAsia"/>
          <w:color w:val="000000" w:themeColor="text1"/>
          <w:kern w:val="0"/>
          <w:szCs w:val="21"/>
        </w:rPr>
        <w:t>）、《</w:t>
      </w:r>
      <w:hyperlink r:id="rId8" w:history="1">
        <w:r w:rsidRPr="00372019">
          <w:rPr>
            <w:rFonts w:ascii="宋体" w:eastAsia="宋体" w:hAnsi="宋体" w:cs="宋体"/>
            <w:color w:val="000000" w:themeColor="text1"/>
            <w:kern w:val="0"/>
            <w:szCs w:val="21"/>
          </w:rPr>
          <w:t>财政部 国家税务总局关于交通运输业和部分现代服务业营业税改征增值税试点若干税收政策的补充通知</w:t>
        </w:r>
      </w:hyperlink>
      <w:r w:rsidRPr="00372019">
        <w:rPr>
          <w:rFonts w:ascii="宋体" w:eastAsia="宋体" w:hAnsi="宋体" w:cs="宋体" w:hint="eastAsia"/>
          <w:color w:val="000000" w:themeColor="text1"/>
          <w:kern w:val="0"/>
          <w:szCs w:val="21"/>
        </w:rPr>
        <w:t>》</w:t>
      </w:r>
      <w:r w:rsidRPr="00372019">
        <w:rPr>
          <w:rFonts w:ascii="宋体" w:eastAsia="宋体" w:hAnsi="宋体" w:cs="宋体" w:hint="eastAsia"/>
          <w:color w:val="FF0000"/>
          <w:kern w:val="0"/>
          <w:szCs w:val="21"/>
        </w:rPr>
        <w:t>（财税〔2012〕53号）</w:t>
      </w:r>
      <w:r w:rsidRPr="00372019">
        <w:rPr>
          <w:rFonts w:ascii="宋体" w:eastAsia="宋体" w:hAnsi="宋体" w:cs="宋体" w:hint="eastAsia"/>
          <w:color w:val="000000" w:themeColor="text1"/>
          <w:kern w:val="0"/>
          <w:szCs w:val="21"/>
        </w:rPr>
        <w:t>、《</w:t>
      </w:r>
      <w:hyperlink r:id="rId9" w:history="1">
        <w:r w:rsidRPr="00372019">
          <w:rPr>
            <w:rFonts w:ascii="宋体" w:eastAsia="宋体" w:hAnsi="宋体" w:cs="宋体"/>
            <w:color w:val="000000" w:themeColor="text1"/>
            <w:kern w:val="0"/>
            <w:szCs w:val="21"/>
          </w:rPr>
          <w:t>财政部 国家税务总局关于在北京等8省市开展交通运输业和部分现代服务业营业税改征增值税试点的通知</w:t>
        </w:r>
      </w:hyperlink>
      <w:r w:rsidRPr="00372019">
        <w:rPr>
          <w:rFonts w:ascii="宋体" w:eastAsia="宋体" w:hAnsi="宋体" w:cs="宋体" w:hint="eastAsia"/>
          <w:color w:val="000000" w:themeColor="text1"/>
          <w:kern w:val="0"/>
          <w:szCs w:val="21"/>
        </w:rPr>
        <w:t>》（</w:t>
      </w:r>
      <w:r w:rsidRPr="00372019">
        <w:rPr>
          <w:rFonts w:ascii="宋体" w:eastAsia="宋体" w:hAnsi="宋体" w:cs="宋体" w:hint="eastAsia"/>
          <w:color w:val="FF0000"/>
          <w:kern w:val="0"/>
          <w:szCs w:val="21"/>
        </w:rPr>
        <w:t>财税〔2012〕71号</w:t>
      </w:r>
      <w:r w:rsidRPr="00372019">
        <w:rPr>
          <w:rFonts w:ascii="宋体" w:eastAsia="宋体" w:hAnsi="宋体" w:cs="宋体" w:hint="eastAsia"/>
          <w:color w:val="000000" w:themeColor="text1"/>
          <w:kern w:val="0"/>
          <w:szCs w:val="21"/>
        </w:rPr>
        <w:t>）、《</w:t>
      </w:r>
      <w:hyperlink r:id="rId10" w:history="1">
        <w:r w:rsidRPr="00372019">
          <w:rPr>
            <w:rFonts w:ascii="宋体" w:eastAsia="宋体" w:hAnsi="宋体" w:cs="宋体"/>
            <w:color w:val="000000" w:themeColor="text1"/>
            <w:kern w:val="0"/>
            <w:szCs w:val="21"/>
          </w:rPr>
          <w:t>财政部 国家税务总局关于交通运输业和部分现代服务业营业税改征增值税试点应税服务范围等若干税收政策的补充通知</w:t>
        </w:r>
      </w:hyperlink>
      <w:r w:rsidRPr="00372019">
        <w:rPr>
          <w:rFonts w:ascii="宋体" w:eastAsia="宋体" w:hAnsi="宋体" w:cs="宋体" w:hint="eastAsia"/>
          <w:color w:val="000000" w:themeColor="text1"/>
          <w:kern w:val="0"/>
          <w:szCs w:val="21"/>
        </w:rPr>
        <w:t>》（</w:t>
      </w:r>
      <w:r w:rsidRPr="00372019">
        <w:rPr>
          <w:rFonts w:ascii="宋体" w:eastAsia="宋体" w:hAnsi="宋体" w:cs="宋体" w:hint="eastAsia"/>
          <w:color w:val="FF0000"/>
          <w:kern w:val="0"/>
          <w:szCs w:val="21"/>
        </w:rPr>
        <w:t>财税〔2012〕86号</w:t>
      </w:r>
      <w:r w:rsidRPr="00372019">
        <w:rPr>
          <w:rFonts w:ascii="宋体" w:eastAsia="宋体" w:hAnsi="宋体" w:cs="宋体" w:hint="eastAsia"/>
          <w:color w:val="000000" w:themeColor="text1"/>
          <w:kern w:val="0"/>
          <w:szCs w:val="21"/>
        </w:rPr>
        <w:t>）、《</w:t>
      </w:r>
      <w:hyperlink r:id="rId11" w:history="1">
        <w:r w:rsidRPr="00372019">
          <w:rPr>
            <w:rFonts w:ascii="宋体" w:eastAsia="宋体" w:hAnsi="宋体" w:cs="宋体"/>
            <w:color w:val="000000" w:themeColor="text1"/>
            <w:kern w:val="0"/>
            <w:szCs w:val="21"/>
          </w:rPr>
          <w:t>财政部 国家税务总局关于营业税若干政策问题的通知</w:t>
        </w:r>
      </w:hyperlink>
      <w:r w:rsidRPr="00372019">
        <w:rPr>
          <w:rFonts w:ascii="宋体" w:eastAsia="宋体" w:hAnsi="宋体" w:cs="宋体" w:hint="eastAsia"/>
          <w:color w:val="000000" w:themeColor="text1"/>
          <w:kern w:val="0"/>
          <w:szCs w:val="21"/>
        </w:rPr>
        <w:t>》（</w:t>
      </w:r>
      <w:r w:rsidRPr="00372019">
        <w:rPr>
          <w:rFonts w:ascii="宋体" w:eastAsia="宋体" w:hAnsi="宋体" w:cs="宋体" w:hint="eastAsia"/>
          <w:color w:val="FF0000"/>
          <w:kern w:val="0"/>
          <w:szCs w:val="21"/>
        </w:rPr>
        <w:t>财税〔2003〕16号）第三条第（十六）和第（十八）项</w:t>
      </w:r>
      <w:r w:rsidRPr="00372019">
        <w:rPr>
          <w:rFonts w:ascii="宋体" w:eastAsia="宋体" w:hAnsi="宋体" w:cs="宋体" w:hint="eastAsia"/>
          <w:color w:val="000000" w:themeColor="text1"/>
          <w:kern w:val="0"/>
          <w:szCs w:val="21"/>
        </w:rPr>
        <w:t>，自2013年8月1日起废止。</w:t>
      </w:r>
    </w:p>
    <w:p w:rsidR="00A33F6B" w:rsidRPr="00A33F6B" w:rsidRDefault="00A33F6B" w:rsidP="00A33F6B">
      <w:pPr>
        <w:widowControl/>
        <w:spacing w:line="375" w:lineRule="atLeast"/>
        <w:ind w:firstLine="420"/>
        <w:jc w:val="left"/>
        <w:rPr>
          <w:rFonts w:ascii="宋体" w:eastAsia="宋体" w:hAnsi="宋体" w:cs="宋体"/>
          <w:color w:val="000000" w:themeColor="text1"/>
          <w:kern w:val="0"/>
          <w:szCs w:val="21"/>
        </w:rPr>
      </w:pP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附件1：交通运输业和部分现代服务业营业税改征增值税试点实施办法</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附件2：交通运输业和部分现代服务业营业税改征增值税试点有关事项的规定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附件3：交通运输业和部分现代服务业营业税改征增值税试点过渡政策的规定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附件4：应税服务适用增值税零税率和免税政策的规定 </w:t>
      </w:r>
    </w:p>
    <w:p w:rsidR="00372019" w:rsidRPr="00372019" w:rsidRDefault="00372019" w:rsidP="00372019">
      <w:pPr>
        <w:widowControl/>
        <w:spacing w:after="375" w:line="375" w:lineRule="atLeast"/>
        <w:jc w:val="right"/>
        <w:rPr>
          <w:rFonts w:ascii="宋体" w:eastAsia="宋体" w:hAnsi="宋体" w:cs="宋体"/>
          <w:kern w:val="0"/>
          <w:szCs w:val="21"/>
        </w:rPr>
      </w:pPr>
      <w:r w:rsidRPr="00372019">
        <w:rPr>
          <w:rFonts w:ascii="宋体" w:eastAsia="宋体" w:hAnsi="宋体" w:cs="宋体" w:hint="eastAsia"/>
          <w:kern w:val="0"/>
          <w:szCs w:val="21"/>
        </w:rPr>
        <w:t xml:space="preserve">　　财政部 国家税务总局</w:t>
      </w:r>
    </w:p>
    <w:p w:rsidR="00372019" w:rsidRPr="00372019" w:rsidRDefault="00372019" w:rsidP="00372019">
      <w:pPr>
        <w:widowControl/>
        <w:spacing w:after="375" w:line="375" w:lineRule="atLeast"/>
        <w:jc w:val="right"/>
        <w:rPr>
          <w:rFonts w:ascii="宋体" w:eastAsia="宋体" w:hAnsi="宋体" w:cs="宋体"/>
          <w:kern w:val="0"/>
          <w:szCs w:val="21"/>
        </w:rPr>
      </w:pPr>
      <w:r w:rsidRPr="00372019">
        <w:rPr>
          <w:rFonts w:ascii="宋体" w:eastAsia="宋体" w:hAnsi="宋体" w:cs="宋体" w:hint="eastAsia"/>
          <w:kern w:val="0"/>
          <w:szCs w:val="21"/>
        </w:rPr>
        <w:t xml:space="preserve">　　二〇一三年五月二十四日</w:t>
      </w:r>
    </w:p>
    <w:p w:rsidR="00372019" w:rsidRPr="00372019" w:rsidRDefault="00372019" w:rsidP="00372019">
      <w:pPr>
        <w:widowControl/>
        <w:spacing w:after="375" w:line="375" w:lineRule="atLeast"/>
        <w:jc w:val="right"/>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附件1：</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交通运输业和部分现代服务业营业税改征增值税试点实施办法</w:t>
      </w:r>
    </w:p>
    <w:p w:rsidR="00372019" w:rsidRPr="00372019" w:rsidRDefault="00372019" w:rsidP="00372019">
      <w:pPr>
        <w:widowControl/>
        <w:spacing w:after="375" w:line="375" w:lineRule="atLeast"/>
        <w:jc w:val="center"/>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第一章 纳税人和扣缴义务人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第一条 在中华人民共和国境内（以下称境内）提供交通运输业和部分现代服务业服务（以下称应税服务）的单位和个人，为增值税纳税人。纳税人提供应税服务，应当按照本办法缴纳增值税，不再缴纳营业税。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单位，是指企业、行政单位、事业单位、军事单位、社会团体及其他单位。</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个人，是指个体工商户和其他个人。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第二条 单位以承包、承租、挂靠方式经营的，承包人、承租人、挂靠人（以下称承包人）以发包人、出租人、被挂靠人（以下称发包人）名义对外经营并由发包人承担相关法律责任的，以该发包人为纳税人。否则，以承包人为纳税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第三条 纳税人分为一般纳税人和小规模纳税人。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应税服务的年应征增值税销售额（以下称应税服务年销售额）超过财政部和国家税务总局规定标准的纳税人为一般纳税人，未超过规定标准的纳税人为小规模纳税人。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应税服务年销售额超过规定标准的其他个人不属于一般纳税人；不经常提供应税服务的非企业性单位、企业和个体工商户可选择按照小规模纳税人纳税。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第四条 小规模纳税人会计核算健全，能够提供准确税务资料的，可以向主管税务机关申请一般纳税人资格认定，成为一般纳税人。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会计核算健全，是指能够按照国家统一的会计制度规定设置账簿，根据合法、有效凭证核算。</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第五条 符合一般纳税人条件的纳税人应当向主管税务机关申请一般纳税人资格认定。具体认定办法由国家税务总局制定。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w:t>
      </w:r>
      <w:r w:rsidRPr="00A33F6B">
        <w:rPr>
          <w:rFonts w:ascii="宋体" w:eastAsia="宋体" w:hAnsi="宋体" w:cs="宋体" w:hint="eastAsia"/>
          <w:color w:val="FF0000"/>
          <w:kern w:val="0"/>
          <w:szCs w:val="21"/>
        </w:rPr>
        <w:t>除国家税务总局另有规定外，一经认定为一般纳税人后，不得转为小规模纳税人。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第六条 中华人民共和国境外（以下称境外）的单位或者个人在境内提供应税服务，在境内未设有经营机构的，以其代理人为增值税扣缴义务人；在境内没有代理人的，以接受方为增值税扣缴义务人。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第七条 两个或者两个以上的纳税人，经财政部和国家税务总局批准可以视为一个纳税人合并纳税。具体办法由财政部和国家税务总局另行制定。</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第二章 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第八条 应税服务，是指陆路运输服务、水路运输服务、航空运输服务、管道运输服务、研发和技术服务、信息技术服务、文化创意服务、物流辅助服务、有形动产租赁服务、</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咨询服务、广播影视服务。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应税服务的具体范围按照本办法所附的《应税服务范</w:t>
      </w:r>
      <w:bookmarkStart w:id="0" w:name="_GoBack"/>
      <w:bookmarkEnd w:id="0"/>
      <w:r w:rsidRPr="00372019">
        <w:rPr>
          <w:rFonts w:ascii="宋体" w:eastAsia="宋体" w:hAnsi="宋体" w:cs="宋体" w:hint="eastAsia"/>
          <w:kern w:val="0"/>
          <w:szCs w:val="21"/>
        </w:rPr>
        <w:t>围注释》执行。</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第九条 提供应税服务，是指有偿提供应税服务，但不包括非营业活动中提供的应税服务。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有偿，是指取得货币、货物或者其他经济利益。</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非营业活动，是指：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（一）非企业性单位按照法律和行政法规的规定，为履行国家行政管理和公共服务职能收取政府性基金或者行政事业性收费的活动。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（二）单位或者个体工商户聘用的员工为本单位或者雇主提供应税服务。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（三）单位或者个体工商户为员工提供应税服务。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（四）财政部和国家税务总局规定的其他情形。</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第十条 在境内提供应税服务，是指应税服务提供方或者接受方在境内。</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下列情形不属于在境内提供应税服务：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（一）境外单位或者个人向境内单位或者个人提供完全在境外消费的应税服务。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（二）境外单位或者个人向境内单位或者个人出租完全在境外使用的有形动产。</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（三）财政部和国家税务总局规定的其他情形。</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第十一条 单位和个体工商户的下列情形，视同提供应税服务：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（一）向其他单位或者个人无偿提供交通运输业和部分现代服务业服务，但以公益活动为目的或者以社会公众为对象的除外。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（二）财政部和国家税务总局规定的其他情形。</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第三章 税率和征收率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第十二条 增值税税率：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（一）提供有形动产租赁服务，税率为17%。</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（二）提供交通运输业服务，税率为11%。</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（三）提供现代服务业服务（有形动产租赁服务除外），税率为6%。</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（四）财政部和国家税务总局规定的应税服务，税率为零。</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第十三条 增值税征收率为3%。</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第四章 应纳税额的计算</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第一节 一般性规定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第十四条 增值税的计税方法，包括一般计税方法和简易计税方法。</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第十五条 一般纳税人提供应税服务适用一般计税方法计税。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一般纳税人提供财政部和国家税务总局规定的特定应税服务，可以选择适用简易计税方法计税，但一经选择，36个月内不得变更。</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第十六条 小规模纳税人提供应税服务适用简易计税方法计税。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第十七条 境外单位或者个人在境内提供应税服务，在境内未设有经营机构的，扣缴义务人按照下列公式计算应扣缴税额：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应扣缴税额=接受方支付的价款÷（1+税率）×税率</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第二节 一般计税方法</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第十八条 一般计税方法的应纳税额，是指当期销项税额抵扣当期进项税额后的余额。应纳税额计算公式：</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应纳税额=当期销项税额－当期进项税额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当期销项税额小于当期进项税额不足抵扣时，其不足部分可以结转下期继续抵扣。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第十九条 销项税额，是指纳税人提供应税服务按照销售额和增值税税率计算的增值税额。销项税额计算公式：</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销项税额=销售额×税率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第二十条 一般计税方法的销售额不包括销项税额，纳税人采用销售额和销项税额合并定价方法的，按照下列公式计算销售额：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销售额＝含税销售额÷（1+税率）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第二十一条 进项税额，是指纳税人购进货物或者接受加工修理修配劳务和应税服务，支付或者负担的增值税税额。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第二十二条 下列进项税额准予从销项税额中抵扣：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（一）从销售方或者提供方取得的增值税专用发票（含货物运输业增值税专用发票、税控机动车销售统一发票，下同）上注明的增值税额。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（二）从海关取得的海关进口增值税专用缴款书上注明的增值税额。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（三）购进农产品，除取得增值税专用发票或者海关进口增值税专用缴款书外，按照农产品收购发票或者销售发票上注明的农产品买价和13%的扣除率计算的进项税额。计算公式为：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进项税额=买价×扣除率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买价，是指纳税人购进农产品在农产品收购发票或者销售发票上注明的价款和按照规定缴纳的烟叶税。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（四）接受铁路运输服务，按照铁路运输费用结算单据上注明的运输费用金额和7%的扣除率计算的进项税额。进项税额计算公式：</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进项税额=运输费用金额×扣除率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运输费用金额，是指铁路运输费用结算单据上注明的运输费用（包括铁路临管线及铁路专线运输费用）、建设基金，不包括装卸费、保险费等其他杂费。</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（五）接受境外单位或者个人提供的应税服务，从税务机关或者境内代理人取得的解缴税款的中华人民共和国税收缴款凭证（以下</w:t>
      </w:r>
      <w:proofErr w:type="gramStart"/>
      <w:r w:rsidRPr="00372019">
        <w:rPr>
          <w:rFonts w:ascii="宋体" w:eastAsia="宋体" w:hAnsi="宋体" w:cs="宋体" w:hint="eastAsia"/>
          <w:kern w:val="0"/>
          <w:szCs w:val="21"/>
        </w:rPr>
        <w:t>称税收</w:t>
      </w:r>
      <w:proofErr w:type="gramEnd"/>
      <w:r w:rsidRPr="00372019">
        <w:rPr>
          <w:rFonts w:ascii="宋体" w:eastAsia="宋体" w:hAnsi="宋体" w:cs="宋体" w:hint="eastAsia"/>
          <w:kern w:val="0"/>
          <w:szCs w:val="21"/>
        </w:rPr>
        <w:t>缴款凭证）上注明的增值税额。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第二十三条 纳税人取得的增值税扣税凭证不符合法律、行政法规或者国家税务总局有关规定的，其进项税额不得从销项税额中抵扣。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w:t>
      </w:r>
      <w:r w:rsidRPr="00A33F6B">
        <w:rPr>
          <w:rFonts w:ascii="宋体" w:eastAsia="宋体" w:hAnsi="宋体" w:cs="宋体" w:hint="eastAsia"/>
          <w:color w:val="FF0000"/>
          <w:kern w:val="0"/>
          <w:szCs w:val="21"/>
        </w:rPr>
        <w:t xml:space="preserve">　增值税扣税凭证，是指增值税专用发票、海关进口增值税专用缴款书、农产品收购发票、农产品销售发票、铁路运输费用结算单据和税收缴款凭证。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纳税人</w:t>
      </w:r>
      <w:proofErr w:type="gramStart"/>
      <w:r w:rsidRPr="00372019">
        <w:rPr>
          <w:rFonts w:ascii="宋体" w:eastAsia="宋体" w:hAnsi="宋体" w:cs="宋体" w:hint="eastAsia"/>
          <w:kern w:val="0"/>
          <w:szCs w:val="21"/>
        </w:rPr>
        <w:t>凭税收</w:t>
      </w:r>
      <w:proofErr w:type="gramEnd"/>
      <w:r w:rsidRPr="00372019">
        <w:rPr>
          <w:rFonts w:ascii="宋体" w:eastAsia="宋体" w:hAnsi="宋体" w:cs="宋体" w:hint="eastAsia"/>
          <w:kern w:val="0"/>
          <w:szCs w:val="21"/>
        </w:rPr>
        <w:t>缴款凭证抵扣进项税额的，应当具备书面合同、付款证明和境外单位的对账单或者发票。资料不全的，其进项税额不得从销项税额中抵扣。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第二十四条 下列项目的进项税额不得从销项税额中抵扣：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用于适用简易计税方法计税项目、非增值税应税项目、免征增值税项目、集体福利或者个人消费的购进货物、接受加工修理修配劳务或者应税服务。其中涉及的固定资产、专利技术、非专利技术、商誉、商标、著作权、有形动产租赁，仅指专用于上述项目的固定资产、专利技术、非专利技术、商誉、商标、著作权、有形动产租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（二）非</w:t>
      </w:r>
      <w:proofErr w:type="gramStart"/>
      <w:r w:rsidRPr="00372019">
        <w:rPr>
          <w:rFonts w:ascii="宋体" w:eastAsia="宋体" w:hAnsi="宋体" w:cs="宋体" w:hint="eastAsia"/>
          <w:kern w:val="0"/>
          <w:szCs w:val="21"/>
        </w:rPr>
        <w:t>正常损失</w:t>
      </w:r>
      <w:proofErr w:type="gramEnd"/>
      <w:r w:rsidRPr="00372019">
        <w:rPr>
          <w:rFonts w:ascii="宋体" w:eastAsia="宋体" w:hAnsi="宋体" w:cs="宋体" w:hint="eastAsia"/>
          <w:kern w:val="0"/>
          <w:szCs w:val="21"/>
        </w:rPr>
        <w:t>的购进货物及相关的加工修理修配劳务和交通运输业服务。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（三）非</w:t>
      </w:r>
      <w:proofErr w:type="gramStart"/>
      <w:r w:rsidRPr="00372019">
        <w:rPr>
          <w:rFonts w:ascii="宋体" w:eastAsia="宋体" w:hAnsi="宋体" w:cs="宋体" w:hint="eastAsia"/>
          <w:kern w:val="0"/>
          <w:szCs w:val="21"/>
        </w:rPr>
        <w:t>正常损失</w:t>
      </w:r>
      <w:proofErr w:type="gramEnd"/>
      <w:r w:rsidRPr="00372019">
        <w:rPr>
          <w:rFonts w:ascii="宋体" w:eastAsia="宋体" w:hAnsi="宋体" w:cs="宋体" w:hint="eastAsia"/>
          <w:kern w:val="0"/>
          <w:szCs w:val="21"/>
        </w:rPr>
        <w:t>的在产品、产成品所耗用的购进货物（不包括固定资产）、加工修理修配劳务或者交通运输业服务。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（四）接受的旅客运输服务。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第二十五条 非增值税应税项目，是指非增值税应税劳务、转让无形资产（专利技术、非专利技术、商誉、商标、著作权除外）、销售不动产以及不动产在建工程。</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非增值税应税劳务，是指《应税服务范围注释》所列项目以外的营业税应税劳务。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不动产，是指不能移动或者移动后会引起性质、形状改变的财产，包括建筑物、构筑物和其他土地附着物。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纳税人新建、改建、扩建、修缮、装饰不动产，均属于不动产在建工程。</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个人消费，包括纳税人的交际应酬消费。</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固定资产，是指使用期限超过12个月的机器、机械、运输工具以及其他与生产经营有关的设备、工具、器具等。</w:t>
      </w:r>
    </w:p>
    <w:p w:rsidR="00372019" w:rsidRPr="00A33F6B" w:rsidRDefault="00372019" w:rsidP="00372019">
      <w:pPr>
        <w:widowControl/>
        <w:spacing w:after="375" w:line="375" w:lineRule="atLeast"/>
        <w:jc w:val="left"/>
        <w:rPr>
          <w:rFonts w:ascii="宋体" w:eastAsia="宋体" w:hAnsi="宋体" w:cs="宋体"/>
          <w:color w:val="FF0000"/>
          <w:kern w:val="0"/>
          <w:szCs w:val="21"/>
        </w:rPr>
      </w:pPr>
      <w:r w:rsidRPr="00372019">
        <w:rPr>
          <w:rFonts w:ascii="宋体" w:eastAsia="宋体" w:hAnsi="宋体" w:cs="宋体" w:hint="eastAsia"/>
          <w:kern w:val="0"/>
          <w:szCs w:val="21"/>
        </w:rPr>
        <w:t xml:space="preserve">　　</w:t>
      </w:r>
      <w:r w:rsidRPr="00A33F6B">
        <w:rPr>
          <w:rFonts w:ascii="宋体" w:eastAsia="宋体" w:hAnsi="宋体" w:cs="宋体" w:hint="eastAsia"/>
          <w:color w:val="FF0000"/>
          <w:kern w:val="0"/>
          <w:szCs w:val="21"/>
        </w:rPr>
        <w:t>非正常损失，是指因管理不善造成被盗、丢失、霉烂变质的损失，以及被执法部门依法没收或者强令自行销毁的货物。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第二十六条 适用一般计税方法的纳税人,兼营简易计税方法计税项目、非增值税应税劳务、免征增值税项目而无法划分不得抵扣的进项税额，按照下列公式计算不得抵扣的进项税额：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不得抵扣的进项税额＝当期无法划分的全部进项税额×（当期简易计税方法计税项目销售额+非增值税应税劳务营业额+免征增值税项目销售额）÷（当期全部销售额+当期全部营业额）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主管税务机关可以按照上述公式依据年度数据对不得抵扣的进项税额进行清算。</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第二十七条 已抵扣进项税额的购进货物、接受加工修理修配劳务或者应税服务，发生本办法第二十四条规定情形（简易计税方法计税项目、非增值税应税劳务、免征增值税项目除外）的，应当将该进项税额从当期进项税额中扣减；无法确定该进项税额的，按照当期实际成本计算应扣减的进项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第二十八条 纳税人提供的适用一般计税方法计税的应税服务，因服务中止或者折让而退还给购买方的增值税额，应当从当期的销项税额中扣减；发生服务中止、购进货物退出、折让而收回的增值税额，应当从当期的进项税额中扣减。</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第二十九条 有下列情形之一者，应当按照销售额和增值税税率计算应纳税额，不得抵扣进项税额，也不得使用增值税专用发票：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（一）一般纳税人会计核算不健全，或者不能够提供准确税务资料的。</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（二）应当申请办理一般纳税人资格认定而未申请的。</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第三节 简易计税方法</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第三十条 简易计税方法的应纳税额，是指按照销售额和增值税征收率计算的增值税额，不得抵扣进项税额。应纳税额计算公式：</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应纳税额=销售额×征收率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第三十一条 简易计税方法的销售额不包括其应纳税额，纳税人采用销售额和应纳税额合并定价方法的，按照下列公式计算销售额：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销售额＝含税销售额÷（1＋征收率）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第三十二条 纳税人提供的适用简易计税方法计税的应税服务，因服务中止或者折让而退还给接受方的销售额，应当从当期销售额中扣减。扣减当期销售额后仍有余额造成多缴的税款，可以从以后的应纳税额中扣减。</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第四节 销售额的确定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第三十三条 销售额，是指纳税人提供应税服务取得的全部价款和价外费用。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价外费用，</w:t>
      </w:r>
      <w:proofErr w:type="gramStart"/>
      <w:r w:rsidRPr="00372019">
        <w:rPr>
          <w:rFonts w:ascii="宋体" w:eastAsia="宋体" w:hAnsi="宋体" w:cs="宋体" w:hint="eastAsia"/>
          <w:kern w:val="0"/>
          <w:szCs w:val="21"/>
        </w:rPr>
        <w:t>是指价外</w:t>
      </w:r>
      <w:proofErr w:type="gramEnd"/>
      <w:r w:rsidRPr="00372019">
        <w:rPr>
          <w:rFonts w:ascii="宋体" w:eastAsia="宋体" w:hAnsi="宋体" w:cs="宋体" w:hint="eastAsia"/>
          <w:kern w:val="0"/>
          <w:szCs w:val="21"/>
        </w:rPr>
        <w:t>收取的各种性质的价外收费，但不包括代为收取的政府性基金或者行政事业性收费。</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第三十四条 销售额以人民币计算。</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纳税人按照人民币以外的货币结算销售额的，应当折合成人民币计算，折合率可以选择销售额发生的当天或者当月1日的人民币汇率中间价。纳税人应当在事先确定采用何种折合率，确定后12个月内不得变更。</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第三十五条 纳税人提供适用不同税率或者征收率的应税服务，应当分别核算适用不同税率或者征收率的销售额；未分别核算的，从高适用税率。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第三十六条 纳税人兼营营业税应税项目的，应当分别核算应税服务的销售额和营业税应税项目的营业额；未分别核算的，由主管税务机关核定应税服务的销售额。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第三十七条 纳税人兼营免税、减税项目的，应当分别核算免税、减税项目的销售额；未分别核算的，不得免税、减税。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第三十八条 纳税人提供应税服务，开具增值税专用发票后，发生提供应税服务中止、折让、开票有误等情形的，应当按照国家税务总局的规定开具红字增值税专用发票；未按照规定开具红字增值税专用发票的，不得按照本办法第二十八条和第三十二条的规定扣减销项税额或者销售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第三十九条 纳税人提供应税服务，将价款和折扣额在同一张发票上分别注明的，以折扣后的价款为销售额；未在同一张发票上分别注明的，以价款为销售额，不得扣减折扣额。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第四十条 纳税人提供应税服务的价格明显偏低或者偏高且不具有合理商业目的的，或者发生本办法第十一条所列视同提供应税服务而无销售额的，主管税务机关有权按照下列顺序确定销售额：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（一）按照纳税人最近时期提供同类应税服务的平均价格确定。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（二）按照其他纳税人最近时期提供同类应税服务的平均价格确定。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（三）按照组成计税价格确定。组成计税价格的公式为：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组成计税价格=成本×（1+成本利润率）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成本利润率由国家税务总局确定。</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第五章 纳税义务、扣缴义务发生时间和纳税地点</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第四十一条 增值税纳税义务发生时间为：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（一）纳税人提供应税服务并收讫销售款项或者取得索取销售款项凭据的当天；先开具发票的，为开具发票的当天。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收讫销售款项，是指纳税人提供应税服务过程中或者完成后收到款项。</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取得索取销售款项凭据的当天，是指书面合同确定的付款日期；未签订书面合同或者书面合同未确定付款日期的，为应税服务完成的当天。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（二）纳税人提供有形动产租赁服务采取预收款方式的，其纳税义务发生时间为收到预收款的当天。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（三）纳税人发生本办法第十一条视同提供应税服务的，其纳税义务发生时间为应税服务完成的当天。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（四）增值税扣缴义务发生时间为纳税人增值税纳税义务发生的当天。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第四十二条 增值税纳税地点为：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合并向总机构所在地的主管税务机关申报纳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（二）非固定业户应当向应税服务发生地主管税务机关申报纳税；未申报纳税的，由其机构所在地或者居住地主管税务机关补征税款。</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（三）扣缴义务人应当向其机构所在地或者居住地主管税务机关申报缴纳其扣缴的税款。</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第四十三条 增值税的纳税期限分别为1日、3日、5日、10日、15日、1个月或者1个季度。纳税人的具体纳税期限，由主管税务机关根据纳税人应纳税额的大小分别核定。以1个季度为纳税期限的规定适用于小规模纳税人以及财政部和国家税务总局规定的其他纳税人。不能按照固定期限纳税的，可以按次纳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纳税人以1个月或者1个季度为1个纳税期的，自期满之日起15日内申报纳税；以1日、3日、5日、10日或者15日为1个纳税期的，自期满之日起5日内预缴税款，于次月1日起15日内申报纳税并结清上月应纳税款。</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扣缴义务人解缴税款的期限，按照前两款规定执行。</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第六章 税收减免</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第四十四条 纳税人提供应税服务适用免税、减税规定的，可以放弃免税、减税，依照本办法的规定缴纳增值税。放弃免税、减税后，36个月内不得再申请免税、减税。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纳税人提供应税服务同时适用免税和零税率规定的，优先适用零税率。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第四十五条 个人提供应税服务的销售额未达到增值税起征点的，免征增值税；达到起征点的，全额计算缴纳增值税。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增值税起征点不适用于认定为一般纳税人的个体工商户。</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第四十六条 增值税起征点幅度如下:</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（一）按期纳税的，为月应税销售额5000-20000元（含本数）。</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（二）按次纳税的，为每次（日）销售额300-500元（含本数）。</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起征点的调整由财政部和国家税务总局规定。省、自治区、直辖市财政厅（局）和国家税务局应当在规定的幅度内，根据实际情况确定本地区适用的起征点，并报财政部和国家税务总局备案。</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第七章 征收管理</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第四十七条 营业税改征的增值税，由国家税务局负责征收。</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第四十八条 纳税人提供适用零税率的应税服务，应当按期向主管税务机关申报办理退（免）税，具体办法由财政部和国家税务总局制定。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第四十九条 纳税人提供应税服务，应当向索取增值税专用发票的接受方开具增值税专用发票，并在增值税专用发票上分别注明销售额和销项税额。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属于下列情形之一的，不得开具增值税专用发票：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（一）向消费者个人提供应税服务。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（二）适用免征增值税规定的应税服务。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第五十条 小规模纳税人提供应税服务，接受方索取增值税专用发票的，可以向主管税务机关申请代开。</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第五十一条 纳税人增值税的征收管理，按照本办法和《中华人民共和国税收征收管理法》及现行增值税征收管理有关规定执行。</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第八章 附则</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第五十二条 纳税人应当按照国家统一的会计制度进行增值税会计核算。</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第五十三条 本办法自2013年8月1日起执行。</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附：</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应税服务范围注释</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一、交通运输业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交通运输业，是指使用运输工具将货物或者旅客送达目的地，使其空间位置得到转移的业务活动。包括陆路运输服务、水路运输服务、航空运输服务和管道运输服务。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（一）陆路运输服务。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陆路运输服务，是指通过陆路（地上或者地下）运送货物或者旅客的运输业务活动，包括公路运输、缆车运输、索道运输及其他陆路运输，暂不包括铁路运输。</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出租车公司向使用本公司自有出租车的出租车司机收取的管理费用，按陆路运输服务征收增值税。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（二）水路运输服务。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水路运输服务，是指通过江、河、湖、川等天然、人工水道或者海洋航道运送货物或者旅客的运输业务活动。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远洋运输的程租、期租业务，属于水路运输服务。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程租业务，是指远洋运输企业为租船人完成某一特定航次的运输任务并收取租赁费的业务。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期租业务，是指远洋运输企业将配备有操作人员的船舶承租给他人使用一定期限，承租期内听候承租方调遣，不论是否经营，均按天向承租方收取租赁费，发生的固定费用均由船东负担的业务。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（三）航空运输服务。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航空运输服务，是指通过空中航线运送货物或者旅客的运输业务活动。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航空运输的湿租业务，属于航空运输服务。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湿租业务，是指航空运输企业将配备有机组人员的飞机承租给他人使用一定期限，承租期内听候承租方调遣，不论是否经营，均按一定标准向承租方收取租赁费，发生的固定费用均由承租方承担的业务。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（四）管道运输服务。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管道运输服务，是指通过管道设施输送气体、液体、固体物质的运输业务活动。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二、部分现代服务业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部分现代服务业，是指围绕制造业、文化产业、现代物流产业等提供技术性、知识性服务的业务活动。包括研发和技术服务、信息技术服务、文化创意服务、物流辅助服务、有形动产租赁服务、</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咨询服务、广播影视服务。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（一）研发和技术服务。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研发和技术服务，包括研发服务、技术转让服务、技术咨询服务、合同能源管理服务、工程勘察勘探服务。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1．研发服务，是指就新技术、新产品、新工艺或者新材料及其系统进行研究与试验开发的业务活动。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 技术转让服务，是指转让专利或者非专利技术的所有权或者使用权的业务活动。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 技术咨询服务，是指对特定技术项目提供可行性论证、技术预测、专题技术调查、分析评价报告和专业知识咨询等业务活动。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4. 合同能源管理服务，是指节能服务公司与用能单位以契约形式约定节能目标，节能服务公司提供必要的服务，用能单位以节能效果支付节能服务公司投入及其合理报酬的业务活动。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5. 工程勘察勘探服务，是指在采矿、工程施工以前，对地形、地质构造、地下资源蕴藏情况进行实地调查的业务活动。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（二）信息技术服务。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信息技术服务，是指利用计算机、通信网络等技术对信息进行生产、收集、处理、加工、存储、运输、检索和利用，并提供信息服务的业务活动。包括软件服务、电路设计及测试服务、信息系统服务和业务流程管理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1.软件服务，是指提供软件开发服务、软件咨询服务、软件维护服务、软件测试服务的业务行为。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2.电路设计及测试服务，是指提供集成电路和电子电路产品设计、测试及相关技术支持服务的业务行为。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信息系统服务，是指提供信息系统集成、网络管理、桌面管理与维护、信息系统应用、基础信息技术管理平台整合、信息技术基础设施管理、数据中心、托管中心、安全服务的业务行为。包括网站对非自有的网络游戏提供的网络运营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4．业务流程管理服务，是指依托计算机信息技术提供的人力资源管理、财务经济管理、金融支付服务、内部数据分析、呼叫中心和电子商务平台等服务的业务活动。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（三）文化创意服务。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文化创意服务，包括设计服务、商标和著作权转让服务、知识产权服务、广告服务和会议展览服务。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 设计服务，是指把计划、规划、设想通过视觉、文字等形式传递出来的业务活动。包括工业设计、造型设计、服装设计、环境设计、平面设计、包装设计、</w:t>
      </w:r>
      <w:proofErr w:type="gramStart"/>
      <w:r w:rsidRPr="00372019">
        <w:rPr>
          <w:rFonts w:ascii="宋体" w:eastAsia="宋体" w:hAnsi="宋体" w:cs="宋体" w:hint="eastAsia"/>
          <w:kern w:val="0"/>
          <w:szCs w:val="21"/>
        </w:rPr>
        <w:t>动漫设计</w:t>
      </w:r>
      <w:proofErr w:type="gramEnd"/>
      <w:r w:rsidRPr="00372019">
        <w:rPr>
          <w:rFonts w:ascii="宋体" w:eastAsia="宋体" w:hAnsi="宋体" w:cs="宋体" w:hint="eastAsia"/>
          <w:kern w:val="0"/>
          <w:szCs w:val="21"/>
        </w:rPr>
        <w:t>、展示设计、网站设计、机械设计、工程设计、广告设计、创意策划、文印晒图等。</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 商标和著作权转让服务，是指转让商标、商誉和著作权的业务活动。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3. 知识产权服务，是指处理知识产权事务的业务活动。包括对专利、商标、著作权、软件、集成电路布图设计的代理、登记、鉴定、评估、认证、咨询、检索服务。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4. 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5. 会议展览服务，是指为商品流通、促销、展示、经贸洽谈、民间交流、企业沟通、国际往来等举办或者组织安排的各类展览和会议的业务活动。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（四）物流辅助服务。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物流辅助服务，包括航空服务、港口码头服务、货运客运场站服务、打捞救助服务、货物运输代理服务、代理报关服务、仓储服务和装卸搬运服务。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 航空服务，包括航空地面服务和通用航空服务。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航空地面服务，是指航空公司、飞机场、民航管理局、航站等向在我国境内航行或者在我国境内机场停留的境内</w:t>
      </w:r>
      <w:proofErr w:type="gramStart"/>
      <w:r w:rsidRPr="00372019">
        <w:rPr>
          <w:rFonts w:ascii="宋体" w:eastAsia="宋体" w:hAnsi="宋体" w:cs="宋体" w:hint="eastAsia"/>
          <w:kern w:val="0"/>
          <w:szCs w:val="21"/>
        </w:rPr>
        <w:t>外飞机</w:t>
      </w:r>
      <w:proofErr w:type="gramEnd"/>
      <w:r w:rsidRPr="00372019">
        <w:rPr>
          <w:rFonts w:ascii="宋体" w:eastAsia="宋体" w:hAnsi="宋体" w:cs="宋体" w:hint="eastAsia"/>
          <w:kern w:val="0"/>
          <w:szCs w:val="21"/>
        </w:rPr>
        <w:t>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通用航空服务，是指为专业工作提供飞行服务的业务活动，包括航空摄影，航空测量，航空勘探，航空护林，航空吊挂播洒、航空降雨等。</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 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港口设施经营人收取的港口设施保安</w:t>
      </w:r>
      <w:proofErr w:type="gramStart"/>
      <w:r w:rsidRPr="00372019">
        <w:rPr>
          <w:rFonts w:ascii="宋体" w:eastAsia="宋体" w:hAnsi="宋体" w:cs="宋体" w:hint="eastAsia"/>
          <w:kern w:val="0"/>
          <w:szCs w:val="21"/>
        </w:rPr>
        <w:t>费按照</w:t>
      </w:r>
      <w:proofErr w:type="gramEnd"/>
      <w:r w:rsidRPr="00372019">
        <w:rPr>
          <w:rFonts w:ascii="宋体" w:eastAsia="宋体" w:hAnsi="宋体" w:cs="宋体" w:hint="eastAsia"/>
          <w:kern w:val="0"/>
          <w:szCs w:val="21"/>
        </w:rPr>
        <w:t>“港口码头服务”征收增值税。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 货运客运场站服务，是指货运客运场站（不包括铁路运输）提供的货物配载服务、运输组织服务、中转换乘服务、车辆调度服务、票务服务和车辆停放服务等业务活动。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4. 打捞救助服务，是指提供船舶人员救助、船舶财产救助、水上救助和沉船沉物打捞服务的业务活动。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5. 货物运输代理服务，是指接受货物收货人、发货人、船舶所有人、船舶承租人或船舶经营人的委托，以委托人的名义或者以自己的名义，在不直接提供货物运输服务的情况下，为委托人办理货物运输、船舶进出港口、联系安排引航、靠泊、装卸等货物和船舶代理相关业务手续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6. 代理报关服务，是指接受进出口货物的收、发货人委托，代为办理报关手续的业务活动。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7. 仓储服务，是指利用仓库、货场或者其他场所代客贮放、保管货物的业务活动。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8. 装卸搬运服务,是指使用装卸搬运工具或人力、畜力将货物在运输工具之间、装卸现场之间或者运输工具与装卸现场之间进行装卸和搬运的业务活动。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（五）有形动产租赁服务。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有形动产租赁，包括有形动产融资租赁和有形动产经营性租赁。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 有形动产融资租赁，是指具有融资性质和所有权转移特点的有形动产租赁业务活动。即出租人根据承租人所要求的规格、型号、性能等条件购入有形动产租赁给承租人，合同期内设备所有权属于出租人，承租人只拥有使用权，合同期满付清租金后，承租人有权按照残值购入有形动产，以拥有其所有权。不论出租人是否将有形动产残值销售给承租人，均属于融资租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 有形动产经营性租赁，是指在约定时间内将物品、设备等有形动产转让他人使用且租赁物所有权不变更的业务活动。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远洋运输的光租业务、航空运输</w:t>
      </w:r>
      <w:proofErr w:type="gramStart"/>
      <w:r w:rsidRPr="00372019">
        <w:rPr>
          <w:rFonts w:ascii="宋体" w:eastAsia="宋体" w:hAnsi="宋体" w:cs="宋体" w:hint="eastAsia"/>
          <w:kern w:val="0"/>
          <w:szCs w:val="21"/>
        </w:rPr>
        <w:t>的干租业务</w:t>
      </w:r>
      <w:proofErr w:type="gramEnd"/>
      <w:r w:rsidRPr="00372019">
        <w:rPr>
          <w:rFonts w:ascii="宋体" w:eastAsia="宋体" w:hAnsi="宋体" w:cs="宋体" w:hint="eastAsia"/>
          <w:kern w:val="0"/>
          <w:szCs w:val="21"/>
        </w:rPr>
        <w:t>，属于有形动产经营性租赁。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光租业务，是指远洋运输企业将船舶在约定的时间内出租给他人使用，不配备操作人员，不承担运输过程中发生的各项费用，只收取固定租赁费的业务活动。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w:t>
      </w:r>
      <w:proofErr w:type="gramStart"/>
      <w:r w:rsidRPr="00372019">
        <w:rPr>
          <w:rFonts w:ascii="宋体" w:eastAsia="宋体" w:hAnsi="宋体" w:cs="宋体" w:hint="eastAsia"/>
          <w:kern w:val="0"/>
          <w:szCs w:val="21"/>
        </w:rPr>
        <w:t>干租业务</w:t>
      </w:r>
      <w:proofErr w:type="gramEnd"/>
      <w:r w:rsidRPr="00372019">
        <w:rPr>
          <w:rFonts w:ascii="宋体" w:eastAsia="宋体" w:hAnsi="宋体" w:cs="宋体" w:hint="eastAsia"/>
          <w:kern w:val="0"/>
          <w:szCs w:val="21"/>
        </w:rPr>
        <w:t>，是指航空运输企业将飞机在约定的时间内出租给他人使用，不配备机组人员，不承担运输过程中发生的各项费用，只收取固定租赁费的业务活动。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（六）</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咨询服务。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咨询服务，包括认证服务、</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服务和咨询服务。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 认证服务，是指具有专业资质的单位利用检测、检验、计量等技术，证明产品、服务、管理体系符合相关技术规范、相关技术规范的强制性要求或者标准的业务活动。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 </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服务，是指具有专业资质的单位，为委托方的经济活动及有关资料进行</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，发表具有证明力的意见的业务活动。包括会计</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、税务</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、法律</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、工程造价</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、资产评估、环境评估、房地产土地评估、建筑图纸审核、医疗事故鉴定等。</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 咨询服务，是指提供和策划财务、税收、法律、内部管理、业务运作和流程管理等信息或者建议的业务活动。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代理记账按照“咨询服务”征收增值税。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（七）广播影视服务。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广播影视服务，包括广播影视节目（作品）的制作服务、发行服务和播映（含放映，下同）服务。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2.广播影视节目（作品）发行服务，是指以分账、买断、委托、代理等方式，向影院、电台、电视台、网站等单位和个人发行广播影视节目（作品）以及转让体育赛事等活动的报道及播映权的业务活动。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 广播影视节目（作品）播映服务，是指在影院、剧院、录像厅及其他场所播映广播影视节目（作品），以及通过电台、电视台、卫星通信、互联网、有线电视等无线或有线装置播映广播影视节目（作品）的业务活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附件2：</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交通运输业和部分现代服务业营业税改征增值税试点有关事项的规定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一、试点纳税人[指按照《交通运输业和部分现代服务业营业税改征增值税试点实施办法》(以下称《试点实施办法》)缴纳增值税的纳税人]有关政策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（一）混业经营。</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试点纳税人兼有不同税率或者征收率的销售货物、提供加工修理修配劳务或者应税服务的，应当分别核算适用不同税率或征收率的销售额，未分别核算销售额的，按照以下方法适用税率或征收率：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1．兼有不同税率的销售货物、提供加工修理修配劳务或者应税服务的，从高适用税率。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2．兼有不同征收率的销售货物、提供加工修理修配劳务或者应税服务的，从高适用征收率。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3．兼有不同税率和征收率的销售货物、提供加工修理修配劳务或者应税服务的，从高适用税率。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（二）油气田企业。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油气田企业提供的应税服务，适用《试点实施办法》规定的增值税税率，不再适用《财政部国家税务总局关于印发&lt;油气田企业增值税管理办法&gt;的通知》（财税〔2009〕8号）规定的增值税税率。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（三）航空运输企业。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 航空运输企业提供的旅客利用里程积分兑换的航空运输服务，不征收增值税。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 航空运输企业根据国家指令无偿提供的航空运输服务，属于《试点实施办法》第十一条规定的以公益活动为目的的服务，不征收增值税。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3.航空运输企业的应征增值税销售额不包括代收的机场建设费和代售其他航空运输企业客票而代收转付的价款。</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4.航空运输企业已售票但未提供航空运输服务取得的逾期票证收入，不属于增值税应税收入，不征收增值税。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(四)销售额。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经中国人民银行、商务部、银监会批准从事融资租赁业务的试点纳税人提供有形动产融资租赁服务，以取得的全部价款和价外费用（包括残值）扣除由出租方承担的有形动产的贷款利息（包括外汇借款和人民币借款利息）、关税、进口环节消费税、安装费、保险费的余额为销售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试点纳税人从全部价款和价外费用中扣除价款，应当取得符合法律、行政法规和国家税务总局有关规定的有效凭证。否则，不得扣除。</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上述凭证是指：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1.支付给境内单位或者个人的款项，以发票为合法有效凭证。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2.缴纳的税款，以完税凭证为合法有效凭证。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3.支付给境外单位或者个人的款项，以该单位或者个人的签收单据为合法有效凭证，税务机关对签收单据有</w:t>
      </w:r>
      <w:proofErr w:type="gramStart"/>
      <w:r w:rsidRPr="00372019">
        <w:rPr>
          <w:rFonts w:ascii="宋体" w:eastAsia="宋体" w:hAnsi="宋体" w:cs="宋体" w:hint="eastAsia"/>
          <w:kern w:val="0"/>
          <w:szCs w:val="21"/>
        </w:rPr>
        <w:t>疑</w:t>
      </w:r>
      <w:proofErr w:type="gramEnd"/>
      <w:r w:rsidRPr="00372019">
        <w:rPr>
          <w:rFonts w:ascii="宋体" w:eastAsia="宋体" w:hAnsi="宋体" w:cs="宋体" w:hint="eastAsia"/>
          <w:kern w:val="0"/>
          <w:szCs w:val="21"/>
        </w:rPr>
        <w:t>议的，可以要求其提供境外公证机构的确认证明。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4.国家税务总局规定的其他凭证。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（五）试点纳税人取得的2013年8月1日（含）以后开具的运输费用结算单据（铁路运输费用结算单据除外），不得作为增值税扣税凭证。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（六）一般纳税人资格认定。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《试点实施办法》第三条规定的应税服务年销售额标准为500万元（含本数）。</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财政部和国家税务总局可以根据试点情况对应税服务年销售额标准进行调整。</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（七）计税方法。</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1.试点纳税人中的一般纳税人提供的公共交通运输服务，可以选择按照简易计税方法计算缴纳增值税。公共交通运输服务，</w:t>
      </w:r>
      <w:proofErr w:type="gramStart"/>
      <w:r w:rsidRPr="00372019">
        <w:rPr>
          <w:rFonts w:ascii="宋体" w:eastAsia="宋体" w:hAnsi="宋体" w:cs="宋体" w:hint="eastAsia"/>
          <w:kern w:val="0"/>
          <w:szCs w:val="21"/>
        </w:rPr>
        <w:t>包括轮客渡</w:t>
      </w:r>
      <w:proofErr w:type="gramEnd"/>
      <w:r w:rsidRPr="00372019">
        <w:rPr>
          <w:rFonts w:ascii="宋体" w:eastAsia="宋体" w:hAnsi="宋体" w:cs="宋体" w:hint="eastAsia"/>
          <w:kern w:val="0"/>
          <w:szCs w:val="21"/>
        </w:rPr>
        <w:t>、公交客运、轨道交通（含地铁、城市轻轨）、</w:t>
      </w:r>
      <w:r w:rsidRPr="00372019">
        <w:rPr>
          <w:rFonts w:ascii="宋体" w:eastAsia="宋体" w:hAnsi="宋体" w:cs="宋体" w:hint="eastAsia"/>
          <w:kern w:val="0"/>
          <w:szCs w:val="21"/>
        </w:rPr>
        <w:lastRenderedPageBreak/>
        <w:t>出租车、长途客运、班车。其中，班车，是指按固定路线、固定时间运营并在固定站点停靠的运送旅客的陆路运输。</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2.试点纳税人中的一般纳税人，以该地区试点实施之日前购进或者自制的有形动产为标的</w:t>
      </w:r>
      <w:proofErr w:type="gramStart"/>
      <w:r w:rsidRPr="00372019">
        <w:rPr>
          <w:rFonts w:ascii="宋体" w:eastAsia="宋体" w:hAnsi="宋体" w:cs="宋体" w:hint="eastAsia"/>
          <w:kern w:val="0"/>
          <w:szCs w:val="21"/>
        </w:rPr>
        <w:t>物提供</w:t>
      </w:r>
      <w:proofErr w:type="gramEnd"/>
      <w:r w:rsidRPr="00372019">
        <w:rPr>
          <w:rFonts w:ascii="宋体" w:eastAsia="宋体" w:hAnsi="宋体" w:cs="宋体" w:hint="eastAsia"/>
          <w:kern w:val="0"/>
          <w:szCs w:val="21"/>
        </w:rPr>
        <w:t>的经营租赁服务，试点期间可以选择适用简易计税方法计算缴纳增值税。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3.试点纳税人中的一般纳税人兼有销售货物、提供加工修理修配劳务的，凡未规定可以选择按照简易计税方法计算缴纳增值税的，其全部销售额应一并按照一般计税方法计算缴纳增值税。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（八）试点前发生的业务。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1.试点纳税人在本地区试点实施之日前签订的尚未执行完毕的租赁合同，在合同到期日之前继续按照现行营业税政策规定缴纳营业税。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试点纳税人按照本条第（八）项中第1点规定继续缴纳营业税的有形动产租赁服务，不适用本项规定。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3.试点纳税人提供应税服务在本地区试点实施之日前已缴纳营业税，本地区试点实施之日（含）后因发生退款减除营业额的，应当向主管税务机关申请退还已缴纳的营业税。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4.试点纳税人本地区试点实施之日前提供的应税服务，因税收检查等原因需要补缴税款的，应按照现行营业税政策规定补缴营业税。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（九）销售使用过的固定资产。</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按照《试点实施办法》和本规定认定的一般纳税人，销售自己使用过的本地区试点实施之日（含）以后购进或自制的固定资产，按照适用税率征收增值税；销售自己使用过的本地区试点实施之日以前购进或者自制的固定资产，按照4%征收率减半征收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使用过的固定资产，是指纳税人根据财务会计制度已经计提折旧的固定资产。</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（十）扣缴增值税适用税率。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境内的代理人和接受方为境外单位和个人扣缴增值税的，按照适用税率扣缴增值税。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二、原增值税纳税人[指按照《中华人民共和国增值税暂行条例》(以下称《增值税暂行条例》)缴纳增值税的纳税人]有关政策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（一）进项税额。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1．原增值税一般纳税人接受试点纳税人提供的应税服务，取得的增值税专用发票上注明的增值税额为进项税额，准予从销项税额中抵扣。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 原增值税一般纳税人自用的应征消费税的摩托车、汽车、游艇，其进项税额准予从销项税额中抵扣。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3．原增值税一般纳税人接受境外单位或者个人提供的应税服务，按照规定应当扣缴增值税的，准予从销项税额中抵扣的进项税额为从税务机关或者代理人取得的解缴税款的中华人民共和国税收缴款凭证（以下</w:t>
      </w:r>
      <w:proofErr w:type="gramStart"/>
      <w:r w:rsidRPr="00372019">
        <w:rPr>
          <w:rFonts w:ascii="宋体" w:eastAsia="宋体" w:hAnsi="宋体" w:cs="宋体" w:hint="eastAsia"/>
          <w:kern w:val="0"/>
          <w:szCs w:val="21"/>
        </w:rPr>
        <w:t>称税收</w:t>
      </w:r>
      <w:proofErr w:type="gramEnd"/>
      <w:r w:rsidRPr="00372019">
        <w:rPr>
          <w:rFonts w:ascii="宋体" w:eastAsia="宋体" w:hAnsi="宋体" w:cs="宋体" w:hint="eastAsia"/>
          <w:kern w:val="0"/>
          <w:szCs w:val="21"/>
        </w:rPr>
        <w:t>缴款凭证）上注明的增值税额。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上述纳税人</w:t>
      </w:r>
      <w:proofErr w:type="gramStart"/>
      <w:r w:rsidRPr="00372019">
        <w:rPr>
          <w:rFonts w:ascii="宋体" w:eastAsia="宋体" w:hAnsi="宋体" w:cs="宋体" w:hint="eastAsia"/>
          <w:kern w:val="0"/>
          <w:szCs w:val="21"/>
        </w:rPr>
        <w:t>凭税收</w:t>
      </w:r>
      <w:proofErr w:type="gramEnd"/>
      <w:r w:rsidRPr="00372019">
        <w:rPr>
          <w:rFonts w:ascii="宋体" w:eastAsia="宋体" w:hAnsi="宋体" w:cs="宋体" w:hint="eastAsia"/>
          <w:kern w:val="0"/>
          <w:szCs w:val="21"/>
        </w:rPr>
        <w:t>缴款凭证抵扣进项税额的，应当具备书面合同、付款证明和境外单位的对账单或者发票。否则，进项税额不得从销项税额中抵扣。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4．原增值税一般纳税人购进货物或者接受加工修理修配劳务，用于《应税服务范围注释》所列项目的，不属于《增值税暂行条例》第十条所称的用于非增值税应税项目，其进项税额准予从销项税额中抵扣。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5．原增值税一般纳税人接受试点纳税人提供的应税服务，下列项目的进项税额不得从销项税额中抵扣：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用于简易计税方法计税项目、非增值税应税项目、免征增值税项目、集体福利或者个人消费，其中涉及的专利技术、非专利技术、商誉、商标、著作权、有形动产租赁，仅指专用于上述项目的专利技术、非专利技术、商誉、商标、著作权、有形动产租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（2）接受的旅客运输服务。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（3）与非</w:t>
      </w:r>
      <w:proofErr w:type="gramStart"/>
      <w:r w:rsidRPr="00372019">
        <w:rPr>
          <w:rFonts w:ascii="宋体" w:eastAsia="宋体" w:hAnsi="宋体" w:cs="宋体" w:hint="eastAsia"/>
          <w:kern w:val="0"/>
          <w:szCs w:val="21"/>
        </w:rPr>
        <w:t>正常损失</w:t>
      </w:r>
      <w:proofErr w:type="gramEnd"/>
      <w:r w:rsidRPr="00372019">
        <w:rPr>
          <w:rFonts w:ascii="宋体" w:eastAsia="宋体" w:hAnsi="宋体" w:cs="宋体" w:hint="eastAsia"/>
          <w:kern w:val="0"/>
          <w:szCs w:val="21"/>
        </w:rPr>
        <w:t>的购进货物相关的交通运输业服务。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（4）与非</w:t>
      </w:r>
      <w:proofErr w:type="gramStart"/>
      <w:r w:rsidRPr="00372019">
        <w:rPr>
          <w:rFonts w:ascii="宋体" w:eastAsia="宋体" w:hAnsi="宋体" w:cs="宋体" w:hint="eastAsia"/>
          <w:kern w:val="0"/>
          <w:szCs w:val="21"/>
        </w:rPr>
        <w:t>正常损失</w:t>
      </w:r>
      <w:proofErr w:type="gramEnd"/>
      <w:r w:rsidRPr="00372019">
        <w:rPr>
          <w:rFonts w:ascii="宋体" w:eastAsia="宋体" w:hAnsi="宋体" w:cs="宋体" w:hint="eastAsia"/>
          <w:kern w:val="0"/>
          <w:szCs w:val="21"/>
        </w:rPr>
        <w:t>的在产品、产成品所耗用购进货物相关的交通运输业服务。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上述非增值税应税项目，是指《增值税暂行条例》第十条所称的非增值税应税项目，但不包括《应税服务范围注释》所列项目。</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6．原增值税一般纳税人取得的2013年8月1日（含）以后开具的运输费用结算单据（铁路运输费用结算单据除外），不得作为增值税扣税凭证。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原增值税一般纳税人取得的试点小规模纳税人由税务机关代开的增值税专用发票，按增值税专用发票注明的税额抵扣进项税额。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（二）一般纳税人认定。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原增值税一般纳税人兼有应税服务，按照《试点实施办法》和本规定第一条第（六）项的规定应当申请认定一般纳税人的，不需要重新办理一般纳税人认定手续。</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（三）增值税期末留抵税额。</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原增值税一般纳税人兼有应税服务的，截止到本地区试点实施之日前的增值税期末留抵税额，不得从应税服务的销项税额中抵扣。</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附件3：</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交通运输业和部分现代服务业营业税改征增值税试点过渡政策的规定</w:t>
      </w:r>
    </w:p>
    <w:p w:rsidR="00372019" w:rsidRPr="00372019" w:rsidRDefault="00372019" w:rsidP="00372019">
      <w:pPr>
        <w:widowControl/>
        <w:spacing w:after="375" w:line="375" w:lineRule="atLeast"/>
        <w:jc w:val="center"/>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一、下列项目免征增值税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（一）个人转让著作权。</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（二）残疾人个人提供应税服务。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（三）航空公司提供飞机播洒农药服务。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（四）试点纳税人提供技术转让、技术开发和与之相关的技术咨询、技术服务。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1．技术转让，是指转让者将其拥有的专利和非专利技术的所有权或者使用权有偿转让他人的行为；技术开发，是指开发者接受他人委托，就新技术、新产品、新工艺或者新材料及其系统进行研究开发的行为；技术咨询，是指就特定技术项目提供可行性论证、技术预测、专题技术调查、分析评价报告等。</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2．审批程序。试点纳税人申请免征增值税时，须持技术转让、开发的书面合同，到试点纳税人所在地省级科技主管部门进行认定，并持有关的书面合同和科技主管部门审核意见证明文件报主管国家税务局备查。</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（五）符合条件的节能服务公司实施合同能源管理项目中提供的应税服务。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上述“符合条件”是指同时满足下列条件：</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1．节能服务公司实施合同能源管理项目相关技术，应当符合国家质量监督检验检疫总局和国家标准化管理委员会发布的《合同能源管理技术通则》（GB/T24915-2010）规定的技术要求。</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节能服务公司与用能企业签订《节能效益分享型》合同，其合同格式和内容，符合《中华人民共和国合同法》和国家质量监督检验检疫总局和国家标准化管理委员会发布的《合同能源管理技术通则》（GB/T24915-2010）等规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（六）自本地区试点实施之日起至2013年12月31日，注册在中国服务外包示范城市的试点纳税人从事离岸服务外包业务中提供的应税服务。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注册在平潭的试点纳税人从事离岸服务外包业务中提供的应税服务。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从事离岸服务外包业务，是指企业根据境外单位与其签订的委托合同，由本企业或其直接转包的企业为境外提供信息技术外包服务（ITO）、技术性业务流程外包服务（BPO）或技术性知识流程外包服务（KPO）。</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（七）台湾航运公司从事海峡两岸海上直航业务在大陆取得的运输收入。</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台湾航运公司，是指取得交通运输部颁发的“台湾海峡两岸间水路运输许可证”且该许可证上注明的公司登记地址在台湾的航运公司。</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（八）台湾航空公司从事海峡两岸空中直航业务在大陆取得的运输收入。</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台湾航空公司，是指取得中国民用航空局颁发的“经营许可”或依据《海峡两岸空运协议》和《海峡两岸空运补充协议》规定，批准经营两岸旅客、货物和邮件不定期（包机）运输业务，且公司登记地址在台湾的航空公司。</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（九）美国ABS船级社在非营利宗旨不变、中国船级社在美国享受同等免税待遇的前提下，在中国境内提供的船检服务。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（十）2013年12月31日之前，广播电影电视行政主管部门（包括中央、省、地市及县级）按照各自职能权限批准从事电影制片、发行、放映的电影集团公司（</w:t>
      </w:r>
      <w:proofErr w:type="gramStart"/>
      <w:r w:rsidRPr="00372019">
        <w:rPr>
          <w:rFonts w:ascii="宋体" w:eastAsia="宋体" w:hAnsi="宋体" w:cs="宋体" w:hint="eastAsia"/>
          <w:kern w:val="0"/>
          <w:szCs w:val="21"/>
        </w:rPr>
        <w:t>含成员</w:t>
      </w:r>
      <w:proofErr w:type="gramEnd"/>
      <w:r w:rsidRPr="00372019">
        <w:rPr>
          <w:rFonts w:ascii="宋体" w:eastAsia="宋体" w:hAnsi="宋体" w:cs="宋体" w:hint="eastAsia"/>
          <w:kern w:val="0"/>
          <w:szCs w:val="21"/>
        </w:rPr>
        <w:t>企业）、电影制片厂及其他电影企业转让电影版权、发行电影以及在农村放映电影。</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（十一）随军家属就业。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1.为安置随军家属就业而新开办的企业，自领取税务登记证之日起，其提供的应税服务3年内免征增值税。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享受税收优惠政策的企业，随军家属必须占企业总人数的60%（含）以上，并有军（含）以上政治和后勤机关出具的证明。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2.从事个体经营的随军家属，自领取税务登记证之日起，其提供的应税服务3年内免征增值税。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随军家属必须有师以上政治机关出具的可以表明其身份的证明，但税务部门应当进行相应的审查认定。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主管税务机关在企业或个人享受免税期间，应当对此类企业进行年度检查，凡不符合条件的，取消其免税政策。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按照上述规定，每一名随军家属可以享受一次免税政策。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（十二）军队转业干部就业。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1．从事个体经营的军队转业干部，经主管税务机关批准，自领取税务登记证之日起，其提供的应税服务3年内免征增值税。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2．为安置自主择业的军队转业干部就业而新开办的企业，凡安置自主择业的军队转业干部占企业总人数60%（含）以上的，经主管税务机关批准，自领取税务登记证之日起，其提供的应税服务3年内免征增值税。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享受上述优惠政策的自主择业的军队转业干部必须持有师以上部队颁发的转业证件。</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（十三）城镇退役士兵就业。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为安置自谋职业的城镇退役士兵就业而新办的服务型企业当年新安置自谋职业的城镇退役士兵达到职工总数30%以上，并与其签订1年以上期限劳动合同的，经县级以上民政部门认定、税务机关审核，其提供的应税服务（除广告服务外）3年内免征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2．自谋职业的城镇退役士兵从事个体经营的，自领取税务登记证之日起，其提供的应税服务（除广告服务外）3年内免征增值税。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新办的服务型企业，是指《国务院办公厅转发民政部等部门关于扶持城镇退役士兵自谋职业优惠政策意见的通知》（国办发[2004]10号）下发后新组建的企业。原有的企业合并、分立、改制、改组、扩建、搬迁、转产以及吸收新成员、改变领导或隶属关系、改变企业名称的，不能视为新办企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自谋职业的城镇退役士兵，是指符合城镇安置条件，并与安置地民政部门签订《退役士兵自谋职业协议书》，领取《城镇退役士兵自谋职业证》的士官和义务兵。</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（十四）失业人员就业。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持《就业失业登记证》（注明“自主创业税收政策”或附着《高校毕业生自主创业证》）人员从事个体经营的，在3年内按照每户每年8000元为限额依次扣减其当年实际应缴纳的增值税、城市维护建设税、教育费附加和个人所得税。</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试点纳税人年度应缴纳税款小于上述扣减限额的，以其实际缴纳的税款为限；大于上述扣减限额的，应当以上述扣减限额为限。</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享受优惠政策的个体经营试点纳税人，是指提供《应税服务范围注释》服务（除广告服务外）的试点纳税人。</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持《就业失业登记证》（注明“自主创业税收政策”或附着《高校毕业生自主创业证》）人员是指：（1）在人力资源和社会保障部门公共就业服务机构登记失业半年以上的人员；（2）</w:t>
      </w:r>
      <w:proofErr w:type="gramStart"/>
      <w:r w:rsidRPr="00372019">
        <w:rPr>
          <w:rFonts w:ascii="宋体" w:eastAsia="宋体" w:hAnsi="宋体" w:cs="宋体" w:hint="eastAsia"/>
          <w:kern w:val="0"/>
          <w:szCs w:val="21"/>
        </w:rPr>
        <w:t>零就业</w:t>
      </w:r>
      <w:proofErr w:type="gramEnd"/>
      <w:r w:rsidRPr="00372019">
        <w:rPr>
          <w:rFonts w:ascii="宋体" w:eastAsia="宋体" w:hAnsi="宋体" w:cs="宋体" w:hint="eastAsia"/>
          <w:kern w:val="0"/>
          <w:szCs w:val="21"/>
        </w:rPr>
        <w:t>家庭、享受城市居民最低生活保障家庭劳动年龄内的登记失业人员；（3）毕业年度内高校毕业生。</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高校毕业生，是指实施高等学历教育的普通高等学校、成人高等学校毕业的学生；毕业年度，是指毕业所在自然年，即1月1日至12月31日。</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服务型企业（除广告服务外）在新增加的岗位中，当年新招用持《就业失业登记证》（注明“企业吸纳税收政策”）人员，与其签订1年以上期限劳动合同并依法缴纳社会保险费的，在3年内按照实际招用人数予以定额依次扣减增值税、城市维护建设税、教育费附加和企业所得税优惠。定额标准为每人每年4000元，可上下浮动20%，由试点地区省级人民政府根据本地区实际情况在此幅度内确定具体定额标准，并报财政部和国家税务总局备案。</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按照上述标准计算的税收扣减额应当在企业当年实际应缴纳的增值税、城市维护建设税、教育费附加和企业所得税税额中扣减，当年扣减不足的，不得结转下年使用。</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持《就业失业登记证》（注明“企业吸纳税收政策”）人员是指：（1）国有企业下岗失业人员；（2）国有企业关闭破产需要安置的人员；（3）国有企业所办集体企业（即厂办大集体企业）下岗职工；（4）享受最低生活保障且失业1年以上的城镇其他登记失业人员。</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服务型企业，是指从事原营业税“服务业”税目范围内业务的企业。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国有企业所办集体企业（即厂办大集体企业），是指20世纪70、80年代，由国有企业批准或资助兴办的，以安置回城知识青年和国有企业职工子女就业为目的，主要向主办国有企业提供配套产品或劳务服务，在工商行政机关登记注册为集体所有制的企业。厂办大集体企业下岗职工包括在国有企业混</w:t>
      </w:r>
      <w:proofErr w:type="gramStart"/>
      <w:r w:rsidRPr="00372019">
        <w:rPr>
          <w:rFonts w:ascii="宋体" w:eastAsia="宋体" w:hAnsi="宋体" w:cs="宋体" w:hint="eastAsia"/>
          <w:kern w:val="0"/>
          <w:szCs w:val="21"/>
        </w:rPr>
        <w:t>岗工作</w:t>
      </w:r>
      <w:proofErr w:type="gramEnd"/>
      <w:r w:rsidRPr="00372019">
        <w:rPr>
          <w:rFonts w:ascii="宋体" w:eastAsia="宋体" w:hAnsi="宋体" w:cs="宋体" w:hint="eastAsia"/>
          <w:kern w:val="0"/>
          <w:szCs w:val="21"/>
        </w:rPr>
        <w:t>的集体企业下岗职工。</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3．享受上述优惠政策的人员按照下列规定申领《就业失业登记证》、《高校毕业生自主创业证》等凭证：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按照《就业服务与就业管理规定》（中华人民共和国劳动和社会保障部令第28号）第六十三条的规定，在法定劳动年龄内，有劳动能力，有就业要求，处于无业状态的城镇常住人员，在公共就业服务机构进行失业登记，申领《就业失业登记证》。其中，农村进城务工人员和其他非本地户籍人员在常住地稳定就业满6个月的，失业后可以在常住地登记。</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（2）</w:t>
      </w:r>
      <w:proofErr w:type="gramStart"/>
      <w:r w:rsidRPr="00372019">
        <w:rPr>
          <w:rFonts w:ascii="宋体" w:eastAsia="宋体" w:hAnsi="宋体" w:cs="宋体" w:hint="eastAsia"/>
          <w:kern w:val="0"/>
          <w:szCs w:val="21"/>
        </w:rPr>
        <w:t>零就业</w:t>
      </w:r>
      <w:proofErr w:type="gramEnd"/>
      <w:r w:rsidRPr="00372019">
        <w:rPr>
          <w:rFonts w:ascii="宋体" w:eastAsia="宋体" w:hAnsi="宋体" w:cs="宋体" w:hint="eastAsia"/>
          <w:kern w:val="0"/>
          <w:szCs w:val="21"/>
        </w:rPr>
        <w:t>家庭凭社区出具的证明，城镇</w:t>
      </w:r>
      <w:proofErr w:type="gramStart"/>
      <w:r w:rsidRPr="00372019">
        <w:rPr>
          <w:rFonts w:ascii="宋体" w:eastAsia="宋体" w:hAnsi="宋体" w:cs="宋体" w:hint="eastAsia"/>
          <w:kern w:val="0"/>
          <w:szCs w:val="21"/>
        </w:rPr>
        <w:t>低保家庭凭低保证明</w:t>
      </w:r>
      <w:proofErr w:type="gramEnd"/>
      <w:r w:rsidRPr="00372019">
        <w:rPr>
          <w:rFonts w:ascii="宋体" w:eastAsia="宋体" w:hAnsi="宋体" w:cs="宋体" w:hint="eastAsia"/>
          <w:kern w:val="0"/>
          <w:szCs w:val="21"/>
        </w:rPr>
        <w:t>，在公共就业服务机构登记失业，申领《就业失业登记证》。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毕业年度内高校毕业生在校期间凭学校出具的相关证明，经学校所在地省级教育行政部门核实认定，取得《高校毕业生自主创业证》（仅在毕业年度适用），并向创业地公共就业服务机构申请取得《就业失业登记证》；高校毕业生离校后直接向创业地公共就业服务机构申领《就业失业登记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（4）服务型企业招录的人员，在公共就业服务机构申领《就业失业登记证》。</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（5）《再就业优惠证》不再发放，原持证人员应当到公共就业服务机构换发《就业失业登记证》。正在享受下岗失业人员再就业税收优惠政策的原持证人员，继续享受原税收优惠政策至期满为止。</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6）上述人员申领相关凭证后，由就业和创业地人力资源和社会保障部门对人员范围、就业失业状态、已享受政策情况审核认定，在《就业失业登记证》上注明“自主创业税收政策”或“企业吸纳税收政策”字样，同时符合自主创业和企业吸纳税收政策条件的，可同时加注；主管税务机关在《就业失业登记证》上加盖戳记，注明减免税所属时间。</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4．上述税收优惠政策的审批期限为2011年1月1日至2013年12月31日，以试点纳税人到税务机关办理减免税手续之日起作为优惠政策起始时间。税收优惠政策在2013年12月31日未执行到期的，可继续享受至3年期满为止。</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二、下列项目实行增值税即征即退</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（一）注册在洋山保税港区和东疆保税港区内的试点纳税人，提供的国内货物运输服务、仓储服务和装卸搬运服务。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（二）安置残疾人的单位，实行由税务机关按照单位实际安置残疾人的人数，限额即征即退增值税的办法。</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上述政策仅适用于从事原营业税“服务业”税目（广告服务除外）范围内业务取得的收入占其增值税和营业税业务合计收入的比例达到50%的单位。</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有关享受增值税优惠政策单位的条件、定义、管理要求等按照《财政部 国家税务总局关于促进残疾人就业税收优惠政策的通知》（财税〔2007〕92号）中有关规定执行。</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（三）试点纳税人中的一般纳税人提供管道运输服务，对其增值税实际税负超过3%的部分实行增值税即征即退政策。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（四）经人民银行、银监会、商务部批准经营融资租赁业务的试点纳税人中的一般纳税人，提供有形动产融资租赁服务，对其增值税实际税负超过3%的部分实行增值税即征即退政策。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三、本通知所称增值税实际税负，是指纳税人当期提供应税服务实际缴纳的增值税税额占纳税人当期提供应税服务取得的全部价款和价外费用的比例。</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四、本地区试点实施之日前，如果试点纳税人已经按照有关政策规定享受了营业税税收优惠，在剩余税收优惠政策期限内，按照本规定享受有关增值税优惠。</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附件4：</w:t>
      </w:r>
    </w:p>
    <w:p w:rsidR="00372019" w:rsidRPr="00372019" w:rsidRDefault="00372019" w:rsidP="00372019">
      <w:pPr>
        <w:widowControl/>
        <w:spacing w:line="375" w:lineRule="atLeast"/>
        <w:jc w:val="center"/>
        <w:rPr>
          <w:rFonts w:ascii="宋体" w:eastAsia="宋体" w:hAnsi="宋体" w:cs="宋体"/>
          <w:kern w:val="0"/>
          <w:szCs w:val="21"/>
        </w:rPr>
      </w:pPr>
      <w:r w:rsidRPr="00372019">
        <w:rPr>
          <w:rFonts w:ascii="宋体" w:eastAsia="宋体" w:hAnsi="宋体" w:cs="宋体"/>
          <w:b/>
          <w:bCs/>
          <w:kern w:val="0"/>
          <w:szCs w:val="21"/>
        </w:rPr>
        <w:t>应税服务适用增值税零税率和免税政策的规定</w:t>
      </w:r>
    </w:p>
    <w:p w:rsidR="00372019" w:rsidRPr="00372019" w:rsidRDefault="00372019" w:rsidP="00372019">
      <w:pPr>
        <w:widowControl/>
        <w:spacing w:after="375" w:line="375" w:lineRule="atLeast"/>
        <w:jc w:val="center"/>
        <w:rPr>
          <w:rFonts w:ascii="宋体" w:eastAsia="宋体" w:hAnsi="宋体" w:cs="宋体"/>
          <w:kern w:val="0"/>
          <w:szCs w:val="21"/>
        </w:rPr>
      </w:pPr>
      <w:r w:rsidRPr="00372019">
        <w:rPr>
          <w:rFonts w:ascii="宋体" w:eastAsia="宋体" w:hAnsi="宋体" w:cs="宋体" w:hint="eastAsia"/>
          <w:kern w:val="0"/>
          <w:szCs w:val="21"/>
        </w:rPr>
        <w:t> </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一、中华人民共和国境内（以下称境内）的单位和个人提供的国际运输服务、向境外单位提供的研发服务和设计服务，适用增值税零税率。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（一）国际运输服务，是指：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1．在境内载运旅客或者货物出境；</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2．在境外载运旅客或者货物入境；</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3．在境外载运旅客或者货物。</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境内的单位和个人适用增值税零税率，以水路运输方式提供国际运输服务的，应当取得《国际船舶运输经营许可证》；以陆路运输方式提供国际运输服务的，应当取得《道路运输经营许可证》和《国际汽车运输行车许可证》，且《道路运输经营许可证》的经营范围应当包括“国际运输”；以航空运输方式提供国际运输服务的，应当取得《公共航空运输企业经营许可证》且其经营范围应当包括“国际航空客货</w:t>
      </w:r>
      <w:proofErr w:type="gramStart"/>
      <w:r w:rsidRPr="00372019">
        <w:rPr>
          <w:rFonts w:ascii="宋体" w:eastAsia="宋体" w:hAnsi="宋体" w:cs="宋体" w:hint="eastAsia"/>
          <w:kern w:val="0"/>
          <w:szCs w:val="21"/>
        </w:rPr>
        <w:t>邮</w:t>
      </w:r>
      <w:proofErr w:type="gramEnd"/>
      <w:r w:rsidRPr="00372019">
        <w:rPr>
          <w:rFonts w:ascii="宋体" w:eastAsia="宋体" w:hAnsi="宋体" w:cs="宋体" w:hint="eastAsia"/>
          <w:kern w:val="0"/>
          <w:szCs w:val="21"/>
        </w:rPr>
        <w:t>运输业务”。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（三）向境外单位提供的设计服务，不包括对境内不动产提供的设计服务。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二、境内的单位和个人提供的往返香港、澳门、台湾的交通运输服务以及在香港、澳门、台湾提供的交通运输服务（以下称港澳台运输服务），适用增值税零税率。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境内的单位和个人适用增值税零税率，以陆路运输方式提供至香港、澳门的交通运输服务的，应当取得《道路运输经营许可证》并具有持《道路运输证》的直通港澳运输车辆；以水路运输方式提供至台湾的交通运输服务的，应当取得《台湾海峡两岸间水路运输许可证》并具有持《台湾海峡两岸间船舶营运证》的船舶；以水路运输方式提供至香港、澳门的交通运输服务的，应当具有获得港澳线路运营许可的船舶；以航空运输方式提供上述交通运输服务的，应当取得《公共航空运输企业经营许可证》且其经营范围应当包括“国际、国内（含港澳）航空客货</w:t>
      </w:r>
      <w:proofErr w:type="gramStart"/>
      <w:r w:rsidRPr="00372019">
        <w:rPr>
          <w:rFonts w:ascii="宋体" w:eastAsia="宋体" w:hAnsi="宋体" w:cs="宋体" w:hint="eastAsia"/>
          <w:kern w:val="0"/>
          <w:szCs w:val="21"/>
        </w:rPr>
        <w:t>邮</w:t>
      </w:r>
      <w:proofErr w:type="gramEnd"/>
      <w:r w:rsidRPr="00372019">
        <w:rPr>
          <w:rFonts w:ascii="宋体" w:eastAsia="宋体" w:hAnsi="宋体" w:cs="宋体" w:hint="eastAsia"/>
          <w:kern w:val="0"/>
          <w:szCs w:val="21"/>
        </w:rPr>
        <w:t>运输业务”。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三、境内的单位和个人提供期租、程租和湿租服务，如果租赁的交通运输工具用于国际运输服务和港澳台运输服务，不适用增值税零税率，由承租方按规定申请适用零税率。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境内的单位和个人提供适用零税率的应税服务，如果属于适用增值税一般计税方法的，实行免抵退税办法，退税率为其按照《试点实施办法》第十二条第（一）至（三）项规定适用的增值税税率；如果属于适用简易计税方法的，实行免征增值税办法。外贸企业兼营适用零税率应税服务的，统一实行免退税办法。</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五、境内的单位和个人提供适用零税率应税服务的，可以放弃适用零税率，选择免税或按规定缴纳增值税。放弃适用零税率后，36个月内不得再申请适用零税率。</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六、境内的单位和个人提供适用零税率的应税服务，按月向主管退税的税务机关申报办理增值税免抵退税或免税手续。具体管理办法由国家税务总局商财政部另行制定。</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七、境内的单位和个人提供的下列应税服务免征增值税，但财政部和国家税务总局规定适用零税率的除外：</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（一）工程、矿产资源在境外的工程勘察勘探服务。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（二）会议展览地点在境外的会议展览服务。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（三）存储地点在境外的仓储服务。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（四）标的物在境外使用的有形动产租赁服务。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lastRenderedPageBreak/>
        <w:t xml:space="preserve">　　（五）在境外提供的广播影视节目(作品)的发行、播映服务。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（六）符合本规定第一条第（一）项规定但不符合第一条第（二）项规定条件的国际运输服务。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（七）符合本规定第二条第一款规定但不符合第二条第二款规定条件的港澳台运输服务。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（八）向境外单位提供的下列应税服务：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1．技术转让服务、技术咨询服务、合同能源管理服务、软件服务、电路设计及测试服务、信息系统服务、业务流程管理服务、商标著作权转让服务、知识产权服务、物流辅助服务（仓储服务除外）、认证服务、</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服务、咨询服务、广播影视节目(作品)制作服务、期租服务、程租服务、湿租服务。但不包括：合同标的物在境内的合同能源管理服务，对境内货物或不动产的认证服务、</w:t>
      </w:r>
      <w:proofErr w:type="gramStart"/>
      <w:r w:rsidRPr="00372019">
        <w:rPr>
          <w:rFonts w:ascii="宋体" w:eastAsia="宋体" w:hAnsi="宋体" w:cs="宋体" w:hint="eastAsia"/>
          <w:kern w:val="0"/>
          <w:szCs w:val="21"/>
        </w:rPr>
        <w:t>鉴证</w:t>
      </w:r>
      <w:proofErr w:type="gramEnd"/>
      <w:r w:rsidRPr="00372019">
        <w:rPr>
          <w:rFonts w:ascii="宋体" w:eastAsia="宋体" w:hAnsi="宋体" w:cs="宋体" w:hint="eastAsia"/>
          <w:kern w:val="0"/>
          <w:szCs w:val="21"/>
        </w:rPr>
        <w:t>服务和咨询服务。</w:t>
      </w:r>
    </w:p>
    <w:p w:rsidR="00372019" w:rsidRPr="00372019" w:rsidRDefault="00372019" w:rsidP="00372019">
      <w:pPr>
        <w:widowControl/>
        <w:spacing w:after="375" w:line="375" w:lineRule="atLeast"/>
        <w:jc w:val="left"/>
        <w:rPr>
          <w:rFonts w:ascii="宋体" w:eastAsia="宋体" w:hAnsi="宋体" w:cs="宋体"/>
          <w:kern w:val="0"/>
          <w:szCs w:val="21"/>
        </w:rPr>
      </w:pPr>
      <w:r w:rsidRPr="00372019">
        <w:rPr>
          <w:rFonts w:ascii="宋体" w:eastAsia="宋体" w:hAnsi="宋体" w:cs="宋体" w:hint="eastAsia"/>
          <w:kern w:val="0"/>
          <w:szCs w:val="21"/>
        </w:rPr>
        <w:t xml:space="preserve">　　2.广告投放地在境外的广告服务。</w:t>
      </w:r>
    </w:p>
    <w:p w:rsidR="00417356" w:rsidRPr="00372019" w:rsidRDefault="00417356"/>
    <w:sectPr w:rsidR="00417356" w:rsidRPr="00372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FE"/>
    <w:rsid w:val="00372019"/>
    <w:rsid w:val="00417356"/>
    <w:rsid w:val="00A33F6B"/>
    <w:rsid w:val="00DC1D28"/>
    <w:rsid w:val="00FF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019"/>
    <w:rPr>
      <w:rFonts w:ascii="宋体" w:eastAsia="宋体" w:hAnsi="宋体" w:hint="eastAsia"/>
      <w:strike w:val="0"/>
      <w:dstrike w:val="0"/>
      <w:color w:val="3399CC"/>
      <w:u w:val="none"/>
      <w:effect w:val="none"/>
    </w:rPr>
  </w:style>
  <w:style w:type="character" w:styleId="a4">
    <w:name w:val="Strong"/>
    <w:basedOn w:val="a0"/>
    <w:uiPriority w:val="22"/>
    <w:qFormat/>
    <w:rsid w:val="00372019"/>
    <w:rPr>
      <w:rFonts w:ascii="宋体" w:eastAsia="宋体" w:hAnsi="宋体" w:hint="eastAs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019"/>
    <w:rPr>
      <w:rFonts w:ascii="宋体" w:eastAsia="宋体" w:hAnsi="宋体" w:hint="eastAsia"/>
      <w:strike w:val="0"/>
      <w:dstrike w:val="0"/>
      <w:color w:val="3399CC"/>
      <w:u w:val="none"/>
      <w:effect w:val="none"/>
    </w:rPr>
  </w:style>
  <w:style w:type="character" w:styleId="a4">
    <w:name w:val="Strong"/>
    <w:basedOn w:val="a0"/>
    <w:uiPriority w:val="22"/>
    <w:qFormat/>
    <w:rsid w:val="00372019"/>
    <w:rPr>
      <w:rFonts w:ascii="宋体" w:eastAsia="宋体" w:hAnsi="宋体" w:hint="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21481">
      <w:bodyDiv w:val="1"/>
      <w:marLeft w:val="0"/>
      <w:marRight w:val="0"/>
      <w:marTop w:val="0"/>
      <w:marBottom w:val="0"/>
      <w:divBdr>
        <w:top w:val="none" w:sz="0" w:space="0" w:color="auto"/>
        <w:left w:val="none" w:sz="0" w:space="0" w:color="auto"/>
        <w:bottom w:val="none" w:sz="0" w:space="0" w:color="auto"/>
        <w:right w:val="none" w:sz="0" w:space="0" w:color="auto"/>
      </w:divBdr>
      <w:divsChild>
        <w:div w:id="12927514">
          <w:marLeft w:val="0"/>
          <w:marRight w:val="0"/>
          <w:marTop w:val="100"/>
          <w:marBottom w:val="100"/>
          <w:divBdr>
            <w:top w:val="none" w:sz="0" w:space="0" w:color="auto"/>
            <w:left w:val="none" w:sz="0" w:space="0" w:color="auto"/>
            <w:bottom w:val="none" w:sz="0" w:space="0" w:color="auto"/>
            <w:right w:val="none" w:sz="0" w:space="0" w:color="auto"/>
          </w:divBdr>
          <w:divsChild>
            <w:div w:id="775491368">
              <w:marLeft w:val="0"/>
              <w:marRight w:val="0"/>
              <w:marTop w:val="0"/>
              <w:marBottom w:val="0"/>
              <w:divBdr>
                <w:top w:val="none" w:sz="0" w:space="0" w:color="auto"/>
                <w:left w:val="none" w:sz="0" w:space="0" w:color="auto"/>
                <w:bottom w:val="none" w:sz="0" w:space="0" w:color="auto"/>
                <w:right w:val="none" w:sz="0" w:space="0" w:color="auto"/>
              </w:divBdr>
              <w:divsChild>
                <w:div w:id="178012085">
                  <w:marLeft w:val="0"/>
                  <w:marRight w:val="0"/>
                  <w:marTop w:val="0"/>
                  <w:marBottom w:val="0"/>
                  <w:divBdr>
                    <w:top w:val="single" w:sz="2" w:space="0" w:color="3399CC"/>
                    <w:left w:val="single" w:sz="6" w:space="8" w:color="3399CC"/>
                    <w:bottom w:val="single" w:sz="6" w:space="0" w:color="3399CC"/>
                    <w:right w:val="single" w:sz="6" w:space="8" w:color="3399CC"/>
                  </w:divBdr>
                  <w:divsChild>
                    <w:div w:id="1339385930">
                      <w:marLeft w:val="0"/>
                      <w:marRight w:val="0"/>
                      <w:marTop w:val="0"/>
                      <w:marBottom w:val="0"/>
                      <w:divBdr>
                        <w:top w:val="single" w:sz="6" w:space="9" w:color="E5E5E5"/>
                        <w:left w:val="single" w:sz="6" w:space="0" w:color="E5E5E5"/>
                        <w:bottom w:val="single" w:sz="6" w:space="8" w:color="E5E5E5"/>
                        <w:right w:val="single" w:sz="6" w:space="0" w:color="E5E5E5"/>
                      </w:divBdr>
                      <w:divsChild>
                        <w:div w:id="1534997720">
                          <w:marLeft w:val="0"/>
                          <w:marRight w:val="0"/>
                          <w:marTop w:val="0"/>
                          <w:marBottom w:val="0"/>
                          <w:divBdr>
                            <w:top w:val="none" w:sz="0" w:space="0" w:color="auto"/>
                            <w:left w:val="none" w:sz="0" w:space="0" w:color="auto"/>
                            <w:bottom w:val="none" w:sz="0" w:space="0" w:color="auto"/>
                            <w:right w:val="none" w:sz="0" w:space="0" w:color="auto"/>
                          </w:divBdr>
                          <w:divsChild>
                            <w:div w:id="191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sh.gov.cn/pub/xxgk/zcfg/zzs/201207/t20120720_39963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x.sh.gov.cn/pub/xxgk/zcfg/zzs/201305/t20130529_403344.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x.sh.gov.cn/pub/xxgk/zcfg/zzs/201305/t20130529_403343.html" TargetMode="External"/><Relationship Id="rId11" Type="http://schemas.openxmlformats.org/officeDocument/2006/relationships/hyperlink" Target="http://www.tax.sh.gov.cn/pub/xxgk/zcfg/yys/200304/t20030404_288232.html" TargetMode="External"/><Relationship Id="rId5" Type="http://schemas.openxmlformats.org/officeDocument/2006/relationships/hyperlink" Target="http://www.tax.sh.gov.cn/pub/xxgk/zcfg/zzs/201111/t20111118_387828.html" TargetMode="External"/><Relationship Id="rId10" Type="http://schemas.openxmlformats.org/officeDocument/2006/relationships/hyperlink" Target="http://www.tax.sh.gov.cn/pub/xxgk/zcfg/zzs/201212/t20121210_401141.html" TargetMode="External"/><Relationship Id="rId4" Type="http://schemas.openxmlformats.org/officeDocument/2006/relationships/webSettings" Target="webSettings.xml"/><Relationship Id="rId9" Type="http://schemas.openxmlformats.org/officeDocument/2006/relationships/hyperlink" Target="http://www.tax.sh.gov.cn/pub/xxgk/zcfg/zzs/201209/t20120905_40010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3286</Words>
  <Characters>18734</Characters>
  <Application>Microsoft Office Word</Application>
  <DocSecurity>0</DocSecurity>
  <Lines>156</Lines>
  <Paragraphs>43</Paragraphs>
  <ScaleCrop>false</ScaleCrop>
  <Company>微软中国</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2013-08-13T01:41:00Z</dcterms:created>
  <dcterms:modified xsi:type="dcterms:W3CDTF">2013-08-13T01:59:00Z</dcterms:modified>
</cp:coreProperties>
</file>