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59" w:rsidRPr="00120D59" w:rsidRDefault="00120D59" w:rsidP="00120D59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20D59">
        <w:rPr>
          <w:rFonts w:ascii="Arial" w:eastAsia="宋体" w:hAnsi="Arial" w:cs="Arial"/>
          <w:color w:val="FF0000"/>
          <w:kern w:val="0"/>
          <w:sz w:val="24"/>
          <w:szCs w:val="24"/>
        </w:rPr>
        <w:t>国家税务总局关于卷帘机适用增值税税率问题的公告</w:t>
      </w:r>
    </w:p>
    <w:p w:rsidR="00120D59" w:rsidRPr="00120D59" w:rsidRDefault="00120D59" w:rsidP="00120D59">
      <w:pPr>
        <w:widowControl/>
        <w:spacing w:before="100" w:beforeAutospacing="1" w:after="100" w:afterAutospacing="1" w:line="379" w:lineRule="auto"/>
        <w:jc w:val="center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20D59">
        <w:rPr>
          <w:rFonts w:ascii="Arial" w:eastAsia="宋体" w:hAnsi="Arial" w:cs="Arial"/>
          <w:color w:val="0000FF"/>
          <w:kern w:val="0"/>
          <w:sz w:val="20"/>
          <w:szCs w:val="20"/>
        </w:rPr>
        <w:t>国家税务总局公告</w:t>
      </w:r>
      <w:r w:rsidRPr="00120D59">
        <w:rPr>
          <w:rFonts w:ascii="Arial" w:eastAsia="宋体" w:hAnsi="Arial" w:cs="Arial"/>
          <w:color w:val="0000FF"/>
          <w:kern w:val="0"/>
          <w:sz w:val="20"/>
          <w:szCs w:val="20"/>
        </w:rPr>
        <w:t>2012</w:t>
      </w:r>
      <w:r w:rsidRPr="00120D59">
        <w:rPr>
          <w:rFonts w:ascii="Arial" w:eastAsia="宋体" w:hAnsi="Arial" w:cs="Arial"/>
          <w:color w:val="0000FF"/>
          <w:kern w:val="0"/>
          <w:sz w:val="20"/>
          <w:szCs w:val="20"/>
        </w:rPr>
        <w:t>年第</w:t>
      </w:r>
      <w:r w:rsidRPr="00120D59">
        <w:rPr>
          <w:rFonts w:ascii="Arial" w:eastAsia="宋体" w:hAnsi="Arial" w:cs="Arial"/>
          <w:color w:val="0000FF"/>
          <w:kern w:val="0"/>
          <w:sz w:val="20"/>
          <w:szCs w:val="20"/>
        </w:rPr>
        <w:t>29</w:t>
      </w:r>
      <w:r w:rsidRPr="00120D59">
        <w:rPr>
          <w:rFonts w:ascii="Arial" w:eastAsia="宋体" w:hAnsi="Arial" w:cs="Arial"/>
          <w:color w:val="0000FF"/>
          <w:kern w:val="0"/>
          <w:sz w:val="20"/>
          <w:szCs w:val="20"/>
        </w:rPr>
        <w:t>号</w:t>
      </w:r>
      <w:r w:rsidRPr="00120D59">
        <w:rPr>
          <w:rFonts w:ascii="Arial" w:eastAsia="宋体" w:hAnsi="Arial" w:cs="Arial"/>
          <w:color w:val="0000FF"/>
          <w:kern w:val="0"/>
          <w:sz w:val="20"/>
          <w:szCs w:val="20"/>
        </w:rPr>
        <w:t> 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                                      2012.6.29</w:t>
      </w:r>
    </w:p>
    <w:p w:rsidR="00120D59" w:rsidRPr="00120D59" w:rsidRDefault="00120D59" w:rsidP="00120D59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 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现对卷帘机是否属于农机范围及其适用增值税税率问题公告如下：</w:t>
      </w:r>
    </w:p>
    <w:p w:rsidR="00120D59" w:rsidRPr="00120D59" w:rsidRDefault="00120D59" w:rsidP="00120D59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 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卷帘机属于《</w:t>
      </w:r>
      <w:hyperlink r:id="rId5" w:history="1">
        <w:r w:rsidRPr="00120D59">
          <w:rPr>
            <w:rFonts w:ascii="Arial" w:eastAsia="宋体" w:hAnsi="Arial" w:cs="Arial"/>
            <w:color w:val="FF0000"/>
            <w:kern w:val="0"/>
            <w:sz w:val="20"/>
            <w:szCs w:val="20"/>
          </w:rPr>
          <w:t>国家税务总局关于印发〈增值税部分货物征税范围注释〉的通知</w:t>
        </w:r>
      </w:hyperlink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》（</w:t>
      </w:r>
      <w:hyperlink r:id="rId6" w:history="1">
        <w:r w:rsidRPr="00120D59">
          <w:rPr>
            <w:rFonts w:ascii="Arial" w:eastAsia="宋体" w:hAnsi="Arial" w:cs="Arial"/>
            <w:color w:val="0000FF"/>
            <w:kern w:val="0"/>
            <w:sz w:val="20"/>
            <w:szCs w:val="20"/>
          </w:rPr>
          <w:t>国税发〔</w:t>
        </w:r>
        <w:r w:rsidRPr="00120D59">
          <w:rPr>
            <w:rFonts w:ascii="Arial" w:eastAsia="宋体" w:hAnsi="Arial" w:cs="Arial"/>
            <w:color w:val="0000FF"/>
            <w:kern w:val="0"/>
            <w:sz w:val="20"/>
            <w:szCs w:val="20"/>
          </w:rPr>
          <w:t>1993</w:t>
        </w:r>
        <w:r w:rsidRPr="00120D59">
          <w:rPr>
            <w:rFonts w:ascii="Arial" w:eastAsia="宋体" w:hAnsi="Arial" w:cs="Arial"/>
            <w:color w:val="0000FF"/>
            <w:kern w:val="0"/>
            <w:sz w:val="20"/>
            <w:szCs w:val="20"/>
          </w:rPr>
          <w:t>〕</w:t>
        </w:r>
        <w:r w:rsidRPr="00120D59">
          <w:rPr>
            <w:rFonts w:ascii="Arial" w:eastAsia="宋体" w:hAnsi="Arial" w:cs="Arial"/>
            <w:color w:val="0000FF"/>
            <w:kern w:val="0"/>
            <w:sz w:val="20"/>
            <w:szCs w:val="20"/>
          </w:rPr>
          <w:t>151</w:t>
        </w:r>
        <w:r w:rsidRPr="00120D59">
          <w:rPr>
            <w:rFonts w:ascii="Arial" w:eastAsia="宋体" w:hAnsi="Arial" w:cs="Arial"/>
            <w:color w:val="0000FF"/>
            <w:kern w:val="0"/>
            <w:sz w:val="20"/>
            <w:szCs w:val="20"/>
          </w:rPr>
          <w:t>号</w:t>
        </w:r>
      </w:hyperlink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）规定的农机范围，应适用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13%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的增值税税率。</w:t>
      </w:r>
    </w:p>
    <w:p w:rsidR="00120D59" w:rsidRPr="00120D59" w:rsidRDefault="00120D59" w:rsidP="00120D59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 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卷帘机是指用于农业温室、大棚，以电机驱动，对</w:t>
      </w:r>
      <w:proofErr w:type="gramStart"/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保温被</w:t>
      </w:r>
      <w:proofErr w:type="gramEnd"/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或草帘进</w:t>
      </w:r>
      <w:bookmarkStart w:id="0" w:name="_GoBack"/>
      <w:bookmarkEnd w:id="0"/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行自动卷放的机械设备，一般由电机、变速箱、联轴器、卷轴、悬臂、控制装置等部分组成。</w:t>
      </w:r>
    </w:p>
    <w:p w:rsidR="00120D59" w:rsidRPr="00120D59" w:rsidRDefault="00120D59" w:rsidP="00120D59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 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本公告自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2012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年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8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月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1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日起施行。此前已发生并处理的事项，不再作调整；未处理的，按本公告规定执行。</w:t>
      </w:r>
    </w:p>
    <w:p w:rsidR="00120D59" w:rsidRPr="00120D59" w:rsidRDefault="00120D59" w:rsidP="00120D59">
      <w:pPr>
        <w:widowControl/>
        <w:spacing w:before="100" w:beforeAutospacing="1" w:after="100" w:afterAutospacing="1" w:line="379" w:lineRule="auto"/>
        <w:jc w:val="left"/>
        <w:rPr>
          <w:rFonts w:ascii="Arial" w:eastAsia="宋体" w:hAnsi="Arial" w:cs="Arial"/>
          <w:color w:val="454545"/>
          <w:kern w:val="0"/>
          <w:sz w:val="18"/>
          <w:szCs w:val="18"/>
        </w:rPr>
      </w:pP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 xml:space="preserve">    </w:t>
      </w:r>
      <w:r w:rsidRPr="00120D59">
        <w:rPr>
          <w:rFonts w:ascii="Arial" w:eastAsia="宋体" w:hAnsi="Arial" w:cs="Arial"/>
          <w:color w:val="454545"/>
          <w:kern w:val="0"/>
          <w:sz w:val="20"/>
          <w:szCs w:val="20"/>
        </w:rPr>
        <w:t>特此公告。</w:t>
      </w:r>
    </w:p>
    <w:p w:rsidR="00CC117E" w:rsidRPr="00120D59" w:rsidRDefault="00CC117E" w:rsidP="00120D59"/>
    <w:sectPr w:rsidR="00CC117E" w:rsidRPr="00120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5F"/>
    <w:rsid w:val="00120D59"/>
    <w:rsid w:val="00CB125F"/>
    <w:rsid w:val="00C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5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120D59"/>
  </w:style>
  <w:style w:type="character" w:customStyle="1" w:styleId="middle">
    <w:name w:val="middle"/>
    <w:basedOn w:val="a0"/>
    <w:rsid w:val="00120D59"/>
  </w:style>
  <w:style w:type="character" w:customStyle="1" w:styleId="small">
    <w:name w:val="small"/>
    <w:basedOn w:val="a0"/>
    <w:rsid w:val="00120D59"/>
  </w:style>
  <w:style w:type="character" w:customStyle="1" w:styleId="text16big">
    <w:name w:val="text16big"/>
    <w:basedOn w:val="a0"/>
    <w:rsid w:val="00120D59"/>
  </w:style>
  <w:style w:type="character" w:styleId="a4">
    <w:name w:val="Hyperlink"/>
    <w:basedOn w:val="a0"/>
    <w:uiPriority w:val="99"/>
    <w:semiHidden/>
    <w:unhideWhenUsed/>
    <w:rsid w:val="00120D59"/>
    <w:rPr>
      <w:strike w:val="0"/>
      <w:dstrike w:val="0"/>
      <w:color w:val="284C6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5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120D59"/>
  </w:style>
  <w:style w:type="character" w:customStyle="1" w:styleId="middle">
    <w:name w:val="middle"/>
    <w:basedOn w:val="a0"/>
    <w:rsid w:val="00120D59"/>
  </w:style>
  <w:style w:type="character" w:customStyle="1" w:styleId="small">
    <w:name w:val="small"/>
    <w:basedOn w:val="a0"/>
    <w:rsid w:val="00120D59"/>
  </w:style>
  <w:style w:type="character" w:customStyle="1" w:styleId="text16big">
    <w:name w:val="text16big"/>
    <w:basedOn w:val="a0"/>
    <w:rsid w:val="00120D59"/>
  </w:style>
  <w:style w:type="character" w:styleId="a4">
    <w:name w:val="Hyperlink"/>
    <w:basedOn w:val="a0"/>
    <w:uiPriority w:val="99"/>
    <w:semiHidden/>
    <w:unhideWhenUsed/>
    <w:rsid w:val="00120D59"/>
    <w:rPr>
      <w:strike w:val="0"/>
      <w:dstrike w:val="0"/>
      <w:color w:val="284C6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0F0F0"/>
                    <w:bottom w:val="single" w:sz="6" w:space="0" w:color="F0F0F0"/>
                    <w:right w:val="single" w:sz="6" w:space="0" w:color="F0F0F0"/>
                  </w:divBdr>
                  <w:divsChild>
                    <w:div w:id="1754014116">
                      <w:marLeft w:val="375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955">
                      <w:marLeft w:val="48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ui5.cn/article/21/32695.html" TargetMode="External"/><Relationship Id="rId5" Type="http://schemas.openxmlformats.org/officeDocument/2006/relationships/hyperlink" Target="http://www.shui5.cn/article/21/326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2013-08-20T02:18:00Z</dcterms:created>
  <dcterms:modified xsi:type="dcterms:W3CDTF">2013-08-20T02:19:00Z</dcterms:modified>
</cp:coreProperties>
</file>