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4CD8" w:rsidRDefault="00214CD8">
      <w:pPr>
        <w:rPr>
          <w:rFonts w:hint="eastAsia"/>
        </w:rPr>
      </w:pPr>
      <w:bookmarkStart w:id="0" w:name="_GoBack"/>
      <w:bookmarkEnd w:id="0"/>
      <w:r w:rsidRPr="00214CD8">
        <w:rPr>
          <w:rFonts w:ascii="宋体" w:eastAsia="宋体" w:hAnsi="宋体" w:cs="宋体" w:hint="eastAsia"/>
          <w:b/>
          <w:bCs/>
          <w:color w:val="FF0000"/>
          <w:kern w:val="0"/>
          <w:sz w:val="24"/>
          <w:szCs w:val="24"/>
        </w:rPr>
        <w:t>国家税务总局</w:t>
      </w:r>
    </w:p>
    <w:p w:rsidR="00214CD8" w:rsidRDefault="00214CD8">
      <w:pPr>
        <w:rPr>
          <w:rFonts w:hint="eastAsia"/>
        </w:rPr>
      </w:pPr>
      <w:r w:rsidRPr="00214CD8">
        <w:rPr>
          <w:rFonts w:ascii="Arial" w:eastAsia="宋体" w:hAnsi="Arial" w:cs="Arial"/>
          <w:b/>
          <w:bCs/>
          <w:color w:val="0053B1"/>
          <w:kern w:val="0"/>
          <w:sz w:val="27"/>
          <w:szCs w:val="27"/>
        </w:rPr>
        <w:t>关于硝基复合肥有关增值税问题的公告</w:t>
      </w:r>
    </w:p>
    <w:p w:rsidR="00214CD8" w:rsidRPr="00214CD8" w:rsidRDefault="00214CD8">
      <w:pPr>
        <w:rPr>
          <w:rFonts w:ascii="宋体" w:eastAsia="宋体" w:hAnsi="宋体" w:cs="宋体" w:hint="eastAsia"/>
          <w:color w:val="000000"/>
          <w:kern w:val="0"/>
          <w:szCs w:val="21"/>
        </w:rPr>
      </w:pPr>
      <w:r w:rsidRPr="00214CD8">
        <w:rPr>
          <w:rFonts w:ascii="宋体" w:eastAsia="宋体" w:hAnsi="宋体" w:cs="宋体" w:hint="eastAsia"/>
          <w:color w:val="000000"/>
          <w:kern w:val="0"/>
          <w:szCs w:val="21"/>
        </w:rPr>
        <w:t>国家税务总局公告2012年第52号</w:t>
      </w:r>
    </w:p>
    <w:p w:rsidR="00214CD8" w:rsidRPr="00214CD8" w:rsidRDefault="00214CD8" w:rsidP="00214CD8">
      <w:pPr>
        <w:widowControl/>
        <w:spacing w:before="100" w:beforeAutospacing="1" w:after="100" w:afterAutospacing="1" w:line="360" w:lineRule="atLeast"/>
        <w:jc w:val="left"/>
        <w:rPr>
          <w:rFonts w:ascii="宋体" w:eastAsia="宋体" w:hAnsi="宋体" w:cs="宋体"/>
          <w:color w:val="000000"/>
          <w:kern w:val="0"/>
          <w:szCs w:val="21"/>
        </w:rPr>
      </w:pPr>
      <w:r w:rsidRPr="00214CD8">
        <w:rPr>
          <w:rFonts w:ascii="宋体" w:eastAsia="宋体" w:hAnsi="宋体" w:cs="宋体" w:hint="eastAsia"/>
          <w:color w:val="000000"/>
          <w:kern w:val="0"/>
          <w:szCs w:val="21"/>
        </w:rPr>
        <w:t xml:space="preserve">　为明确政策，加强管理，现将硝基复合肥有关增值税问题公告如下：</w:t>
      </w:r>
      <w:r w:rsidRPr="00214CD8">
        <w:rPr>
          <w:rFonts w:ascii="宋体" w:eastAsia="宋体" w:hAnsi="宋体" w:cs="宋体" w:hint="eastAsia"/>
          <w:color w:val="000000"/>
          <w:kern w:val="0"/>
          <w:szCs w:val="21"/>
        </w:rPr>
        <w:br/>
        <w:t xml:space="preserve">　　根据《财政部 国家税务总局关于若干农业生产资料征免增值税政策的通知》（财税[2001]113号）的有关规定，生产含硝态氮的复合肥（俗称硝基复合肥）的中间产品熔融态氮肥属于氮肥的一种，在此基础上生产的硝基复合肥，应根据财税[2001]113号文件中免税化肥成本占该硝基复合肥原料中全部化肥成本的比重是否高于70%的规定，确定其是否属于免税的复合肥。</w:t>
      </w:r>
      <w:r w:rsidRPr="00214CD8">
        <w:rPr>
          <w:rFonts w:ascii="宋体" w:eastAsia="宋体" w:hAnsi="宋体" w:cs="宋体" w:hint="eastAsia"/>
          <w:color w:val="000000"/>
          <w:kern w:val="0"/>
          <w:szCs w:val="21"/>
        </w:rPr>
        <w:br/>
        <w:t xml:space="preserve">　　硝基复合肥，是以煤、天然气为原料生产合成氨，经氨氧化、吸收、浓缩后与氨反应生成熔融态氮肥，再加入磷肥、钾肥后造粒，最终形成的氮、</w:t>
      </w:r>
      <w:proofErr w:type="gramStart"/>
      <w:r w:rsidRPr="00214CD8">
        <w:rPr>
          <w:rFonts w:ascii="宋体" w:eastAsia="宋体" w:hAnsi="宋体" w:cs="宋体" w:hint="eastAsia"/>
          <w:color w:val="000000"/>
          <w:kern w:val="0"/>
          <w:szCs w:val="21"/>
        </w:rPr>
        <w:t>磷二元素</w:t>
      </w:r>
      <w:proofErr w:type="gramEnd"/>
      <w:r w:rsidRPr="00214CD8">
        <w:rPr>
          <w:rFonts w:ascii="宋体" w:eastAsia="宋体" w:hAnsi="宋体" w:cs="宋体" w:hint="eastAsia"/>
          <w:color w:val="000000"/>
          <w:kern w:val="0"/>
          <w:szCs w:val="21"/>
        </w:rPr>
        <w:t>复合肥或氮、磷、</w:t>
      </w:r>
      <w:proofErr w:type="gramStart"/>
      <w:r w:rsidRPr="00214CD8">
        <w:rPr>
          <w:rFonts w:ascii="宋体" w:eastAsia="宋体" w:hAnsi="宋体" w:cs="宋体" w:hint="eastAsia"/>
          <w:color w:val="000000"/>
          <w:kern w:val="0"/>
          <w:szCs w:val="21"/>
        </w:rPr>
        <w:t>钾三元素</w:t>
      </w:r>
      <w:proofErr w:type="gramEnd"/>
      <w:r w:rsidRPr="00214CD8">
        <w:rPr>
          <w:rFonts w:ascii="宋体" w:eastAsia="宋体" w:hAnsi="宋体" w:cs="宋体" w:hint="eastAsia"/>
          <w:color w:val="000000"/>
          <w:kern w:val="0"/>
          <w:szCs w:val="21"/>
        </w:rPr>
        <w:t>复合肥。</w:t>
      </w:r>
      <w:r w:rsidRPr="00214CD8">
        <w:rPr>
          <w:rFonts w:ascii="宋体" w:eastAsia="宋体" w:hAnsi="宋体" w:cs="宋体" w:hint="eastAsia"/>
          <w:color w:val="000000"/>
          <w:kern w:val="0"/>
          <w:szCs w:val="21"/>
        </w:rPr>
        <w:br/>
        <w:t xml:space="preserve">　　本公告自2013年1月1日起施行。此前已发生但尚未处理事项可按本公告规定执行。</w:t>
      </w:r>
      <w:r w:rsidRPr="00214CD8">
        <w:rPr>
          <w:rFonts w:ascii="宋体" w:eastAsia="宋体" w:hAnsi="宋体" w:cs="宋体" w:hint="eastAsia"/>
          <w:color w:val="000000"/>
          <w:kern w:val="0"/>
          <w:szCs w:val="21"/>
        </w:rPr>
        <w:br/>
        <w:t xml:space="preserve">　　特此公告。</w:t>
      </w:r>
    </w:p>
    <w:p w:rsidR="00214CD8" w:rsidRDefault="00214CD8" w:rsidP="00214CD8">
      <w:r w:rsidRPr="00214CD8">
        <w:rPr>
          <w:rFonts w:ascii="宋体" w:eastAsia="宋体" w:hAnsi="宋体" w:cs="宋体" w:hint="eastAsia"/>
          <w:color w:val="000000"/>
          <w:kern w:val="0"/>
          <w:szCs w:val="21"/>
        </w:rPr>
        <w:br/>
        <w:t xml:space="preserve">　　国家税务总局</w:t>
      </w:r>
      <w:r w:rsidRPr="00214CD8">
        <w:rPr>
          <w:rFonts w:ascii="宋体" w:eastAsia="宋体" w:hAnsi="宋体" w:cs="宋体" w:hint="eastAsia"/>
          <w:color w:val="000000"/>
          <w:kern w:val="0"/>
          <w:szCs w:val="21"/>
        </w:rPr>
        <w:br/>
        <w:t xml:space="preserve">　　2012年12月7日</w:t>
      </w:r>
    </w:p>
    <w:sectPr w:rsidR="00214C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0681" w:rsidRDefault="00940681" w:rsidP="00214CD8">
      <w:r>
        <w:separator/>
      </w:r>
    </w:p>
  </w:endnote>
  <w:endnote w:type="continuationSeparator" w:id="0">
    <w:p w:rsidR="00940681" w:rsidRDefault="00940681" w:rsidP="00214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0681" w:rsidRDefault="00940681" w:rsidP="00214CD8">
      <w:r>
        <w:separator/>
      </w:r>
    </w:p>
  </w:footnote>
  <w:footnote w:type="continuationSeparator" w:id="0">
    <w:p w:rsidR="00940681" w:rsidRDefault="00940681" w:rsidP="00214C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C99"/>
    <w:rsid w:val="0010642E"/>
    <w:rsid w:val="00214CD8"/>
    <w:rsid w:val="004C7C99"/>
    <w:rsid w:val="009406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14CD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14CD8"/>
    <w:rPr>
      <w:sz w:val="18"/>
      <w:szCs w:val="18"/>
    </w:rPr>
  </w:style>
  <w:style w:type="paragraph" w:styleId="a4">
    <w:name w:val="footer"/>
    <w:basedOn w:val="a"/>
    <w:link w:val="Char0"/>
    <w:uiPriority w:val="99"/>
    <w:unhideWhenUsed/>
    <w:rsid w:val="00214CD8"/>
    <w:pPr>
      <w:tabs>
        <w:tab w:val="center" w:pos="4153"/>
        <w:tab w:val="right" w:pos="8306"/>
      </w:tabs>
      <w:snapToGrid w:val="0"/>
      <w:jc w:val="left"/>
    </w:pPr>
    <w:rPr>
      <w:sz w:val="18"/>
      <w:szCs w:val="18"/>
    </w:rPr>
  </w:style>
  <w:style w:type="character" w:customStyle="1" w:styleId="Char0">
    <w:name w:val="页脚 Char"/>
    <w:basedOn w:val="a0"/>
    <w:link w:val="a4"/>
    <w:uiPriority w:val="99"/>
    <w:rsid w:val="00214CD8"/>
    <w:rPr>
      <w:sz w:val="18"/>
      <w:szCs w:val="18"/>
    </w:rPr>
  </w:style>
  <w:style w:type="character" w:styleId="a5">
    <w:name w:val="Hyperlink"/>
    <w:basedOn w:val="a0"/>
    <w:uiPriority w:val="99"/>
    <w:semiHidden/>
    <w:unhideWhenUsed/>
    <w:rsid w:val="00214CD8"/>
    <w:rPr>
      <w:strike w:val="0"/>
      <w:dstrike w:val="0"/>
      <w:color w:val="333333"/>
      <w:sz w:val="18"/>
      <w:szCs w:val="18"/>
      <w:u w:val="none"/>
      <w:effect w:val="none"/>
    </w:rPr>
  </w:style>
  <w:style w:type="character" w:customStyle="1" w:styleId="style31">
    <w:name w:val="style31"/>
    <w:basedOn w:val="a0"/>
    <w:rsid w:val="00214CD8"/>
    <w:rPr>
      <w:color w:val="C1DDF5"/>
    </w:rPr>
  </w:style>
  <w:style w:type="paragraph" w:styleId="a6">
    <w:name w:val="Normal (Web)"/>
    <w:basedOn w:val="a"/>
    <w:uiPriority w:val="99"/>
    <w:unhideWhenUsed/>
    <w:rsid w:val="00214CD8"/>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14CD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14CD8"/>
    <w:rPr>
      <w:sz w:val="18"/>
      <w:szCs w:val="18"/>
    </w:rPr>
  </w:style>
  <w:style w:type="paragraph" w:styleId="a4">
    <w:name w:val="footer"/>
    <w:basedOn w:val="a"/>
    <w:link w:val="Char0"/>
    <w:uiPriority w:val="99"/>
    <w:unhideWhenUsed/>
    <w:rsid w:val="00214CD8"/>
    <w:pPr>
      <w:tabs>
        <w:tab w:val="center" w:pos="4153"/>
        <w:tab w:val="right" w:pos="8306"/>
      </w:tabs>
      <w:snapToGrid w:val="0"/>
      <w:jc w:val="left"/>
    </w:pPr>
    <w:rPr>
      <w:sz w:val="18"/>
      <w:szCs w:val="18"/>
    </w:rPr>
  </w:style>
  <w:style w:type="character" w:customStyle="1" w:styleId="Char0">
    <w:name w:val="页脚 Char"/>
    <w:basedOn w:val="a0"/>
    <w:link w:val="a4"/>
    <w:uiPriority w:val="99"/>
    <w:rsid w:val="00214CD8"/>
    <w:rPr>
      <w:sz w:val="18"/>
      <w:szCs w:val="18"/>
    </w:rPr>
  </w:style>
  <w:style w:type="character" w:styleId="a5">
    <w:name w:val="Hyperlink"/>
    <w:basedOn w:val="a0"/>
    <w:uiPriority w:val="99"/>
    <w:semiHidden/>
    <w:unhideWhenUsed/>
    <w:rsid w:val="00214CD8"/>
    <w:rPr>
      <w:strike w:val="0"/>
      <w:dstrike w:val="0"/>
      <w:color w:val="333333"/>
      <w:sz w:val="18"/>
      <w:szCs w:val="18"/>
      <w:u w:val="none"/>
      <w:effect w:val="none"/>
    </w:rPr>
  </w:style>
  <w:style w:type="character" w:customStyle="1" w:styleId="style31">
    <w:name w:val="style31"/>
    <w:basedOn w:val="a0"/>
    <w:rsid w:val="00214CD8"/>
    <w:rPr>
      <w:color w:val="C1DDF5"/>
    </w:rPr>
  </w:style>
  <w:style w:type="paragraph" w:styleId="a6">
    <w:name w:val="Normal (Web)"/>
    <w:basedOn w:val="a"/>
    <w:uiPriority w:val="99"/>
    <w:unhideWhenUsed/>
    <w:rsid w:val="00214CD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61</Words>
  <Characters>350</Characters>
  <Application>Microsoft Office Word</Application>
  <DocSecurity>0</DocSecurity>
  <Lines>2</Lines>
  <Paragraphs>1</Paragraphs>
  <ScaleCrop>false</ScaleCrop>
  <Company>微软中国</Company>
  <LinksUpToDate>false</LinksUpToDate>
  <CharactersWithSpaces>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2013-08-22T08:04:00Z</dcterms:created>
  <dcterms:modified xsi:type="dcterms:W3CDTF">2013-08-22T08:05:00Z</dcterms:modified>
</cp:coreProperties>
</file>