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3" w:rsidRDefault="00A81163" w:rsidP="00A81163">
      <w:pPr>
        <w:spacing w:line="480" w:lineRule="auto"/>
        <w:rPr>
          <w:rFonts w:hint="eastAsia"/>
        </w:rPr>
      </w:pPr>
      <w:r w:rsidRPr="00A81163">
        <w:rPr>
          <w:rFonts w:ascii="宋体" w:eastAsia="宋体" w:hAnsi="宋体" w:cs="宋体" w:hint="eastAsia"/>
          <w:b/>
          <w:bCs/>
          <w:color w:val="FF0000"/>
          <w:kern w:val="0"/>
          <w:sz w:val="24"/>
          <w:szCs w:val="24"/>
        </w:rPr>
        <w:t>国家税务总局</w:t>
      </w:r>
    </w:p>
    <w:p w:rsidR="00A81163" w:rsidRDefault="00A81163" w:rsidP="00A81163">
      <w:pPr>
        <w:spacing w:line="480" w:lineRule="auto"/>
        <w:rPr>
          <w:rFonts w:hint="eastAsia"/>
        </w:rPr>
      </w:pPr>
      <w:r w:rsidRPr="00A81163">
        <w:rPr>
          <w:rFonts w:ascii="Arial" w:eastAsia="宋体" w:hAnsi="Arial" w:cs="Arial"/>
          <w:b/>
          <w:bCs/>
          <w:color w:val="0053B1"/>
          <w:kern w:val="0"/>
          <w:sz w:val="27"/>
          <w:szCs w:val="27"/>
        </w:rPr>
        <w:t>关于纳税人资产重组增值税留抵税额处理有关问题的公告</w:t>
      </w:r>
    </w:p>
    <w:p w:rsidR="00A81163" w:rsidRDefault="00A81163" w:rsidP="00A81163">
      <w:pPr>
        <w:spacing w:line="480" w:lineRule="auto"/>
        <w:rPr>
          <w:rFonts w:ascii="宋体" w:eastAsia="宋体" w:hAnsi="宋体" w:cs="宋体" w:hint="eastAsia"/>
          <w:color w:val="000000"/>
          <w:kern w:val="0"/>
          <w:szCs w:val="21"/>
        </w:rPr>
      </w:pPr>
      <w:r w:rsidRPr="00A81163">
        <w:rPr>
          <w:rFonts w:ascii="宋体" w:eastAsia="宋体" w:hAnsi="宋体" w:cs="宋体" w:hint="eastAsia"/>
          <w:color w:val="000000"/>
          <w:kern w:val="0"/>
          <w:szCs w:val="21"/>
        </w:rPr>
        <w:t>国家税务总局公告2012年第55号</w:t>
      </w:r>
    </w:p>
    <w:p w:rsidR="00A81163" w:rsidRPr="00A81163" w:rsidRDefault="00A81163">
      <w:pPr>
        <w:rPr>
          <w:rFonts w:ascii="宋体" w:eastAsia="宋体" w:hAnsi="宋体" w:cs="宋体" w:hint="eastAsia"/>
          <w:color w:val="000000"/>
          <w:kern w:val="0"/>
          <w:szCs w:val="21"/>
        </w:rPr>
      </w:pPr>
    </w:p>
    <w:p w:rsidR="00A81163" w:rsidRDefault="00A81163" w:rsidP="00A81163">
      <w:pPr>
        <w:spacing w:line="480" w:lineRule="auto"/>
        <w:rPr>
          <w:rFonts w:ascii="宋体" w:eastAsia="宋体" w:hAnsi="宋体" w:cs="宋体" w:hint="eastAsia"/>
          <w:color w:val="000000"/>
          <w:kern w:val="0"/>
          <w:szCs w:val="21"/>
        </w:rPr>
      </w:pPr>
      <w:r w:rsidRPr="00A81163">
        <w:rPr>
          <w:rFonts w:ascii="宋体" w:eastAsia="宋体" w:hAnsi="宋体" w:cs="宋体" w:hint="eastAsia"/>
          <w:color w:val="000000"/>
          <w:kern w:val="0"/>
          <w:szCs w:val="21"/>
        </w:rPr>
        <w:t>现将纳税人资产重组中增值税留抵税额处理有关问题公告如下：</w:t>
      </w:r>
      <w:bookmarkStart w:id="0" w:name="_GoBack"/>
      <w:bookmarkEnd w:id="0"/>
      <w:r w:rsidRPr="00A81163">
        <w:rPr>
          <w:rFonts w:ascii="宋体" w:eastAsia="宋体" w:hAnsi="宋体" w:cs="宋体" w:hint="eastAsia"/>
          <w:color w:val="000000"/>
          <w:kern w:val="0"/>
          <w:szCs w:val="21"/>
        </w:rPr>
        <w:br/>
        <w:t>    一、增值税一般纳税人（以下称“原纳税人”）在资产重组过程中，将全部资产、负债和劳动力一并转让给其他增值税一般纳税人（以下称“新纳税人”），并按程序办理注销税务登记的，其在办理注销登记前尚未抵扣的进项税额可结转至新纳税人处继续抵扣。</w:t>
      </w:r>
      <w:r w:rsidRPr="00A81163">
        <w:rPr>
          <w:rFonts w:ascii="宋体" w:eastAsia="宋体" w:hAnsi="宋体" w:cs="宋体" w:hint="eastAsia"/>
          <w:color w:val="000000"/>
          <w:kern w:val="0"/>
          <w:szCs w:val="21"/>
        </w:rPr>
        <w:br/>
        <w:t>    二、原纳税人主管税务机关应认真核查纳税人资产重组相关资料，核实原纳税人在办理注销税务登记前尚未抵扣的进项税额，填写《增值税一般纳税人资产重组进项留抵税额转移单》（见附件）。   </w:t>
      </w:r>
      <w:r w:rsidRPr="00A81163">
        <w:rPr>
          <w:rFonts w:ascii="宋体" w:eastAsia="宋体" w:hAnsi="宋体" w:cs="宋体" w:hint="eastAsia"/>
          <w:color w:val="000000"/>
          <w:kern w:val="0"/>
          <w:szCs w:val="21"/>
        </w:rPr>
        <w:br/>
        <w:t>    《增值税一般纳税人资产重组进项留抵税额转移单》一式三份，原纳税人主管税务机关留存一份，交纳税人一份，传递新纳税人主管税务机关一份。</w:t>
      </w:r>
      <w:r w:rsidRPr="00A81163">
        <w:rPr>
          <w:rFonts w:ascii="宋体" w:eastAsia="宋体" w:hAnsi="宋体" w:cs="宋体" w:hint="eastAsia"/>
          <w:color w:val="000000"/>
          <w:kern w:val="0"/>
          <w:szCs w:val="21"/>
        </w:rPr>
        <w:br/>
        <w:t>    三、新纳税人主管税务机关应将原纳税人主管税务机关传递来的《增值税一般纳税人资产重组进项留抵税额转移单》与纳税人报送资料进行认真核对，对原纳税人尚未抵扣的进项税额，在确认无误后，允许新纳税人继续申报抵扣。</w:t>
      </w:r>
      <w:r w:rsidRPr="00A81163">
        <w:rPr>
          <w:rFonts w:ascii="宋体" w:eastAsia="宋体" w:hAnsi="宋体" w:cs="宋体" w:hint="eastAsia"/>
          <w:color w:val="000000"/>
          <w:kern w:val="0"/>
          <w:szCs w:val="21"/>
        </w:rPr>
        <w:br/>
        <w:t>    本公告自2013年1月1日起施行。</w:t>
      </w:r>
      <w:r w:rsidRPr="00A81163">
        <w:rPr>
          <w:rFonts w:ascii="宋体" w:eastAsia="宋体" w:hAnsi="宋体" w:cs="宋体" w:hint="eastAsia"/>
          <w:color w:val="000000"/>
          <w:kern w:val="0"/>
          <w:szCs w:val="21"/>
        </w:rPr>
        <w:br/>
        <w:t>    特此公告。</w:t>
      </w:r>
      <w:r w:rsidRPr="00A81163">
        <w:rPr>
          <w:rFonts w:ascii="宋体" w:eastAsia="宋体" w:hAnsi="宋体" w:cs="宋体" w:hint="eastAsia"/>
          <w:color w:val="000000"/>
          <w:kern w:val="0"/>
          <w:szCs w:val="21"/>
        </w:rPr>
        <w:br/>
        <w:t>    附件：</w:t>
      </w:r>
      <w:bookmarkStart w:id="1" w:name="attachment"/>
      <w:r w:rsidRPr="00A81163">
        <w:rPr>
          <w:rFonts w:ascii="宋体" w:eastAsia="宋体" w:hAnsi="宋体" w:cs="宋体"/>
          <w:color w:val="000000"/>
          <w:kern w:val="0"/>
          <w:szCs w:val="21"/>
        </w:rPr>
        <w:fldChar w:fldCharType="begin"/>
      </w:r>
      <w:r w:rsidRPr="00A81163">
        <w:rPr>
          <w:rFonts w:ascii="宋体" w:eastAsia="宋体" w:hAnsi="宋体" w:cs="宋体"/>
          <w:color w:val="000000"/>
          <w:kern w:val="0"/>
          <w:szCs w:val="21"/>
        </w:rPr>
        <w:instrText xml:space="preserve"> HYPERLINK "http://www.chinatax.gov.cn/n8136506/n8136593/n8137537/n8138502/n12183751.files/n12183752.doc" \t "_blank" </w:instrText>
      </w:r>
      <w:r w:rsidRPr="00A81163">
        <w:rPr>
          <w:rFonts w:ascii="宋体" w:eastAsia="宋体" w:hAnsi="宋体" w:cs="宋体"/>
          <w:color w:val="000000"/>
          <w:kern w:val="0"/>
          <w:szCs w:val="21"/>
        </w:rPr>
        <w:fldChar w:fldCharType="separate"/>
      </w:r>
      <w:r w:rsidRPr="00A81163">
        <w:rPr>
          <w:rFonts w:ascii="宋体" w:eastAsia="宋体" w:hAnsi="宋体" w:cs="宋体" w:hint="eastAsia"/>
          <w:color w:val="00008B"/>
          <w:kern w:val="0"/>
          <w:szCs w:val="21"/>
        </w:rPr>
        <w:t>增值税一般纳税人资产重组进项留抵税额转移单.</w:t>
      </w:r>
      <w:proofErr w:type="gramStart"/>
      <w:r w:rsidRPr="00A81163">
        <w:rPr>
          <w:rFonts w:ascii="宋体" w:eastAsia="宋体" w:hAnsi="宋体" w:cs="宋体" w:hint="eastAsia"/>
          <w:color w:val="00008B"/>
          <w:kern w:val="0"/>
          <w:szCs w:val="21"/>
        </w:rPr>
        <w:t>doc</w:t>
      </w:r>
      <w:proofErr w:type="gramEnd"/>
      <w:r w:rsidRPr="00A81163">
        <w:rPr>
          <w:rFonts w:ascii="宋体" w:eastAsia="宋体" w:hAnsi="宋体" w:cs="宋体"/>
          <w:color w:val="000000"/>
          <w:kern w:val="0"/>
          <w:szCs w:val="21"/>
        </w:rPr>
        <w:fldChar w:fldCharType="end"/>
      </w:r>
      <w:bookmarkEnd w:id="1"/>
    </w:p>
    <w:p w:rsidR="00A81163" w:rsidRDefault="00A81163" w:rsidP="00A81163">
      <w:pPr>
        <w:spacing w:line="480" w:lineRule="auto"/>
        <w:rPr>
          <w:rFonts w:ascii="宋体" w:eastAsia="宋体" w:hAnsi="宋体" w:cs="宋体" w:hint="eastAsia"/>
          <w:color w:val="000000"/>
          <w:kern w:val="0"/>
          <w:szCs w:val="21"/>
        </w:rPr>
      </w:pPr>
    </w:p>
    <w:p w:rsidR="00A81163" w:rsidRDefault="00A81163" w:rsidP="00A81163">
      <w:pPr>
        <w:spacing w:line="480" w:lineRule="auto"/>
        <w:rPr>
          <w:rFonts w:ascii="宋体" w:eastAsia="宋体" w:hAnsi="宋体" w:cs="宋体" w:hint="eastAsia"/>
          <w:color w:val="000000"/>
          <w:kern w:val="0"/>
          <w:szCs w:val="21"/>
        </w:rPr>
      </w:pPr>
    </w:p>
    <w:p w:rsidR="00A81163" w:rsidRDefault="00A81163" w:rsidP="00A81163">
      <w:pPr>
        <w:spacing w:line="480" w:lineRule="auto"/>
        <w:rPr>
          <w:rFonts w:ascii="宋体" w:eastAsia="宋体" w:hAnsi="宋体" w:cs="宋体" w:hint="eastAsia"/>
          <w:color w:val="000000"/>
          <w:kern w:val="0"/>
          <w:szCs w:val="21"/>
        </w:rPr>
      </w:pPr>
    </w:p>
    <w:p w:rsidR="00A81163" w:rsidRDefault="00A81163" w:rsidP="00A81163">
      <w:pPr>
        <w:spacing w:line="480" w:lineRule="auto"/>
        <w:rPr>
          <w:rFonts w:ascii="宋体" w:eastAsia="宋体" w:hAnsi="宋体" w:cs="宋体" w:hint="eastAsia"/>
          <w:color w:val="000000"/>
          <w:kern w:val="0"/>
          <w:szCs w:val="21"/>
        </w:rPr>
      </w:pPr>
    </w:p>
    <w:p w:rsidR="00A81163" w:rsidRPr="00446F71" w:rsidRDefault="00A81163" w:rsidP="00A81163">
      <w:pPr>
        <w:pStyle w:val="a7"/>
        <w:spacing w:line="560" w:lineRule="exact"/>
        <w:rPr>
          <w:rFonts w:ascii="仿宋_GB2312" w:eastAsia="仿宋_GB2312" w:hAnsi="Times New Roman" w:cs="Times New Roman" w:hint="eastAsia"/>
          <w:sz w:val="30"/>
          <w:szCs w:val="30"/>
        </w:rPr>
      </w:pPr>
      <w:r w:rsidRPr="00446F71">
        <w:rPr>
          <w:rFonts w:ascii="仿宋_GB2312" w:eastAsia="仿宋_GB2312" w:hAnsi="Times New Roman" w:cs="Times New Roman" w:hint="eastAsia"/>
          <w:sz w:val="30"/>
          <w:szCs w:val="30"/>
        </w:rPr>
        <w:lastRenderedPageBreak/>
        <w:t>附件：</w:t>
      </w:r>
      <w:r>
        <w:rPr>
          <w:rFonts w:ascii="仿宋_GB2312" w:eastAsia="仿宋_GB2312" w:hAnsi="Times New Roman" w:cs="Times New Roman" w:hint="eastAsia"/>
          <w:sz w:val="30"/>
          <w:szCs w:val="30"/>
        </w:rPr>
        <w:t xml:space="preserve">    </w:t>
      </w:r>
      <w:r w:rsidRPr="00446F71">
        <w:rPr>
          <w:rFonts w:ascii="仿宋_GB2312" w:eastAsia="仿宋_GB2312" w:hint="eastAsia"/>
          <w:sz w:val="30"/>
          <w:szCs w:val="30"/>
        </w:rPr>
        <w:t>增值税一般纳税人</w:t>
      </w:r>
      <w:r>
        <w:rPr>
          <w:rFonts w:ascii="仿宋_GB2312" w:eastAsia="仿宋_GB2312" w:hint="eastAsia"/>
          <w:sz w:val="30"/>
          <w:szCs w:val="30"/>
        </w:rPr>
        <w:t>资产重组进项留抵税额转移单</w:t>
      </w:r>
    </w:p>
    <w:p w:rsidR="00A81163" w:rsidRPr="00B936AD" w:rsidRDefault="00A81163" w:rsidP="00A81163">
      <w:pPr>
        <w:spacing w:line="560" w:lineRule="exact"/>
        <w:ind w:firstLine="570"/>
        <w:jc w:val="center"/>
        <w:rPr>
          <w:rFonts w:ascii="仿宋_GB2312" w:eastAsia="仿宋_GB2312" w:hint="eastAsia"/>
          <w:sz w:val="24"/>
        </w:rPr>
      </w:pPr>
      <w:r w:rsidRPr="00B936AD">
        <w:rPr>
          <w:rFonts w:ascii="仿宋_GB2312" w:eastAsia="仿宋_GB2312" w:hint="eastAsia"/>
          <w:sz w:val="24"/>
        </w:rPr>
        <w:t>（</w:t>
      </w:r>
      <w:r w:rsidRPr="00B936AD">
        <w:rPr>
          <w:rFonts w:ascii="仿宋_GB2312" w:eastAsia="仿宋_GB2312" w:hint="eastAsia"/>
          <w:sz w:val="24"/>
          <w:szCs w:val="24"/>
        </w:rPr>
        <w:t>编号：XXX县（市、区）国税</w:t>
      </w:r>
      <w:r>
        <w:rPr>
          <w:rFonts w:ascii="仿宋_GB2312" w:eastAsia="仿宋_GB2312" w:hint="eastAsia"/>
          <w:sz w:val="24"/>
        </w:rPr>
        <w:t>资产重组</w:t>
      </w:r>
      <w:r w:rsidRPr="00B936AD">
        <w:rPr>
          <w:rFonts w:ascii="仿宋_GB2312" w:eastAsia="仿宋_GB2312" w:hint="eastAsia"/>
          <w:sz w:val="24"/>
        </w:rPr>
        <w:t>留</w:t>
      </w:r>
      <w:proofErr w:type="gramStart"/>
      <w:r w:rsidRPr="00B936AD">
        <w:rPr>
          <w:rFonts w:ascii="仿宋_GB2312" w:eastAsia="仿宋_GB2312" w:hint="eastAsia"/>
          <w:sz w:val="24"/>
        </w:rPr>
        <w:t>抵</w:t>
      </w:r>
      <w:r w:rsidRPr="00B936AD">
        <w:rPr>
          <w:rFonts w:ascii="仿宋_GB2312" w:eastAsia="仿宋_GB2312" w:hint="eastAsia"/>
          <w:sz w:val="24"/>
          <w:szCs w:val="24"/>
        </w:rPr>
        <w:t>通知</w:t>
      </w:r>
      <w:proofErr w:type="gramEnd"/>
      <w:r w:rsidRPr="00B936AD">
        <w:rPr>
          <w:rFonts w:ascii="仿宋_GB2312" w:eastAsia="仿宋_GB2312" w:hint="eastAsia"/>
          <w:sz w:val="24"/>
          <w:szCs w:val="24"/>
        </w:rPr>
        <w:t>XX号</w:t>
      </w:r>
      <w:r w:rsidRPr="00B936AD">
        <w:rPr>
          <w:rFonts w:ascii="仿宋_GB2312" w:eastAsia="仿宋_GB2312" w:hint="eastAsia"/>
          <w:sz w:val="24"/>
        </w:rPr>
        <w:t>）</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567"/>
        <w:gridCol w:w="715"/>
        <w:gridCol w:w="1440"/>
        <w:gridCol w:w="1620"/>
        <w:gridCol w:w="720"/>
        <w:gridCol w:w="2160"/>
      </w:tblGrid>
      <w:tr w:rsidR="00A81163" w:rsidRPr="00490097" w:rsidTr="00F57975">
        <w:trPr>
          <w:trHeight w:val="960"/>
        </w:trPr>
        <w:tc>
          <w:tcPr>
            <w:tcW w:w="1778" w:type="dxa"/>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jc w:val="center"/>
              <w:rPr>
                <w:rFonts w:ascii="仿宋_GB2312" w:eastAsia="仿宋_GB2312" w:hAnsi="宋体" w:cs="宋体" w:hint="eastAsia"/>
                <w:szCs w:val="21"/>
              </w:rPr>
            </w:pPr>
            <w:r>
              <w:rPr>
                <w:rFonts w:ascii="仿宋_GB2312" w:eastAsia="仿宋_GB2312" w:hAnsi="宋体" w:cs="宋体" w:hint="eastAsia"/>
                <w:szCs w:val="21"/>
              </w:rPr>
              <w:t>原</w:t>
            </w:r>
            <w:r w:rsidRPr="00490097">
              <w:rPr>
                <w:rFonts w:ascii="仿宋_GB2312" w:eastAsia="仿宋_GB2312" w:hAnsi="宋体" w:cs="宋体" w:hint="eastAsia"/>
                <w:szCs w:val="21"/>
              </w:rPr>
              <w:t>纳税人名称</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A81163" w:rsidRDefault="00A81163" w:rsidP="00F57975">
            <w:pPr>
              <w:spacing w:line="500" w:lineRule="exact"/>
              <w:ind w:right="85"/>
              <w:jc w:val="center"/>
              <w:rPr>
                <w:rFonts w:ascii="仿宋_GB2312" w:eastAsia="仿宋_GB2312" w:hAnsi="宋体" w:cs="宋体" w:hint="eastAsia"/>
                <w:szCs w:val="21"/>
              </w:rPr>
            </w:pPr>
          </w:p>
          <w:p w:rsidR="00A81163" w:rsidRPr="00490097"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 xml:space="preserve">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jc w:val="center"/>
              <w:rPr>
                <w:rFonts w:ascii="仿宋_GB2312" w:eastAsia="仿宋_GB2312" w:hAnsi="宋体" w:cs="宋体" w:hint="eastAsia"/>
                <w:szCs w:val="21"/>
              </w:rPr>
            </w:pPr>
            <w:r>
              <w:rPr>
                <w:rFonts w:ascii="仿宋_GB2312" w:eastAsia="仿宋_GB2312" w:hAnsi="宋体" w:cs="宋体" w:hint="eastAsia"/>
                <w:szCs w:val="21"/>
              </w:rPr>
              <w:t>原纳税人工商执照登记号</w:t>
            </w:r>
          </w:p>
        </w:tc>
        <w:tc>
          <w:tcPr>
            <w:tcW w:w="2160" w:type="dxa"/>
            <w:tcBorders>
              <w:top w:val="single" w:sz="4" w:space="0" w:color="auto"/>
              <w:left w:val="single" w:sz="4" w:space="0" w:color="auto"/>
              <w:bottom w:val="single" w:sz="4" w:space="0" w:color="auto"/>
              <w:right w:val="single" w:sz="4" w:space="0" w:color="auto"/>
            </w:tcBorders>
            <w:vAlign w:val="center"/>
          </w:tcPr>
          <w:p w:rsidR="00A81163" w:rsidRDefault="00A81163" w:rsidP="00F57975">
            <w:pPr>
              <w:spacing w:line="500" w:lineRule="exact"/>
              <w:ind w:right="85"/>
              <w:jc w:val="center"/>
              <w:rPr>
                <w:rFonts w:ascii="仿宋_GB2312" w:eastAsia="仿宋_GB2312" w:hAnsi="宋体" w:cs="宋体" w:hint="eastAsia"/>
                <w:szCs w:val="21"/>
              </w:rPr>
            </w:pPr>
          </w:p>
          <w:p w:rsidR="00A81163" w:rsidRPr="00490097" w:rsidRDefault="00A81163" w:rsidP="00F57975">
            <w:pPr>
              <w:spacing w:line="500" w:lineRule="exact"/>
              <w:ind w:right="85"/>
              <w:jc w:val="center"/>
              <w:rPr>
                <w:rFonts w:ascii="仿宋_GB2312" w:eastAsia="仿宋_GB2312" w:hAnsi="宋体" w:cs="宋体" w:hint="eastAsia"/>
                <w:szCs w:val="21"/>
              </w:rPr>
            </w:pPr>
          </w:p>
        </w:tc>
      </w:tr>
      <w:tr w:rsidR="00A81163" w:rsidRPr="00490097" w:rsidTr="00F57975">
        <w:trPr>
          <w:trHeight w:val="918"/>
        </w:trPr>
        <w:tc>
          <w:tcPr>
            <w:tcW w:w="1778" w:type="dxa"/>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jc w:val="center"/>
              <w:rPr>
                <w:rFonts w:ascii="仿宋_GB2312" w:eastAsia="仿宋_GB2312" w:hAnsi="宋体" w:cs="宋体" w:hint="eastAsia"/>
                <w:szCs w:val="21"/>
              </w:rPr>
            </w:pPr>
            <w:r>
              <w:rPr>
                <w:rFonts w:ascii="仿宋_GB2312" w:eastAsia="仿宋_GB2312" w:hAnsi="宋体" w:cs="宋体" w:hint="eastAsia"/>
                <w:szCs w:val="21"/>
              </w:rPr>
              <w:t>原</w:t>
            </w:r>
            <w:r w:rsidRPr="00490097">
              <w:rPr>
                <w:rFonts w:ascii="仿宋_GB2312" w:eastAsia="仿宋_GB2312" w:hAnsi="宋体" w:cs="宋体" w:hint="eastAsia"/>
                <w:szCs w:val="21"/>
              </w:rPr>
              <w:t>纳税人识别号</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A81163" w:rsidRDefault="00A81163" w:rsidP="00F57975">
            <w:pPr>
              <w:spacing w:line="500" w:lineRule="exact"/>
              <w:ind w:right="85"/>
              <w:jc w:val="center"/>
              <w:rPr>
                <w:rFonts w:ascii="仿宋_GB2312" w:eastAsia="仿宋_GB2312" w:hAnsi="宋体" w:cs="宋体" w:hint="eastAsia"/>
                <w:szCs w:val="21"/>
              </w:rPr>
            </w:pPr>
          </w:p>
          <w:p w:rsidR="00A81163" w:rsidRPr="00490097" w:rsidRDefault="00A81163" w:rsidP="00F57975">
            <w:pPr>
              <w:spacing w:line="500" w:lineRule="exact"/>
              <w:ind w:right="85"/>
              <w:jc w:val="center"/>
              <w:rPr>
                <w:rFonts w:ascii="仿宋_GB2312" w:eastAsia="仿宋_GB2312" w:hAnsi="宋体" w:cs="宋体" w:hint="eastAsia"/>
                <w:szCs w:val="21"/>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jc w:val="center"/>
              <w:rPr>
                <w:rFonts w:ascii="仿宋_GB2312" w:eastAsia="仿宋_GB2312" w:hAnsi="宋体" w:cs="宋体" w:hint="eastAsia"/>
                <w:szCs w:val="21"/>
              </w:rPr>
            </w:pPr>
            <w:r>
              <w:rPr>
                <w:rFonts w:ascii="仿宋_GB2312" w:eastAsia="仿宋_GB2312" w:hAnsi="宋体" w:cs="宋体" w:hint="eastAsia"/>
                <w:szCs w:val="21"/>
              </w:rPr>
              <w:t>原纳税人</w:t>
            </w:r>
            <w:r w:rsidRPr="00490097">
              <w:rPr>
                <w:rFonts w:ascii="仿宋_GB2312" w:eastAsia="仿宋_GB2312" w:hAnsi="宋体" w:cs="宋体" w:hint="eastAsia"/>
                <w:szCs w:val="21"/>
              </w:rPr>
              <w:t>一般纳税人</w:t>
            </w:r>
            <w:r>
              <w:rPr>
                <w:rFonts w:ascii="仿宋_GB2312" w:eastAsia="仿宋_GB2312" w:hAnsi="宋体" w:cs="宋体" w:hint="eastAsia"/>
                <w:szCs w:val="21"/>
              </w:rPr>
              <w:t>资格</w:t>
            </w:r>
            <w:r w:rsidRPr="00490097">
              <w:rPr>
                <w:rFonts w:ascii="仿宋_GB2312" w:eastAsia="仿宋_GB2312" w:hAnsi="宋体" w:cs="宋体" w:hint="eastAsia"/>
                <w:szCs w:val="21"/>
              </w:rPr>
              <w:t>认定时间</w:t>
            </w:r>
          </w:p>
        </w:tc>
        <w:tc>
          <w:tcPr>
            <w:tcW w:w="2160" w:type="dxa"/>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firstLineChars="250" w:firstLine="525"/>
              <w:jc w:val="center"/>
              <w:rPr>
                <w:rFonts w:ascii="仿宋_GB2312" w:eastAsia="仿宋_GB2312" w:hAnsi="宋体" w:cs="宋体" w:hint="eastAsia"/>
                <w:szCs w:val="21"/>
              </w:rPr>
            </w:pPr>
            <w:r w:rsidRPr="00490097">
              <w:rPr>
                <w:rFonts w:ascii="仿宋_GB2312" w:eastAsia="仿宋_GB2312" w:hAnsi="宋体" w:cs="宋体" w:hint="eastAsia"/>
                <w:szCs w:val="21"/>
              </w:rPr>
              <w:t>年   月</w:t>
            </w:r>
          </w:p>
        </w:tc>
      </w:tr>
      <w:tr w:rsidR="00A81163" w:rsidRPr="00490097" w:rsidTr="00F57975">
        <w:trPr>
          <w:trHeight w:val="580"/>
        </w:trPr>
        <w:tc>
          <w:tcPr>
            <w:tcW w:w="1778" w:type="dxa"/>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jc w:val="center"/>
              <w:rPr>
                <w:rFonts w:ascii="仿宋_GB2312" w:eastAsia="仿宋_GB2312" w:hAnsi="宋体" w:cs="宋体" w:hint="eastAsia"/>
                <w:szCs w:val="21"/>
              </w:rPr>
            </w:pPr>
            <w:r>
              <w:rPr>
                <w:rFonts w:ascii="仿宋_GB2312" w:eastAsia="仿宋_GB2312" w:hAnsi="宋体" w:cs="宋体" w:hint="eastAsia"/>
                <w:szCs w:val="21"/>
              </w:rPr>
              <w:t>新</w:t>
            </w:r>
            <w:r w:rsidRPr="00490097">
              <w:rPr>
                <w:rFonts w:ascii="仿宋_GB2312" w:eastAsia="仿宋_GB2312" w:hAnsi="宋体" w:cs="宋体" w:hint="eastAsia"/>
                <w:szCs w:val="21"/>
              </w:rPr>
              <w:t>纳税人名称</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A81163" w:rsidRDefault="00A81163" w:rsidP="00F57975">
            <w:pPr>
              <w:spacing w:line="500" w:lineRule="exact"/>
              <w:ind w:right="85"/>
              <w:jc w:val="center"/>
              <w:rPr>
                <w:rFonts w:ascii="仿宋_GB2312" w:eastAsia="仿宋_GB2312" w:hAnsi="宋体" w:cs="宋体" w:hint="eastAsia"/>
                <w:szCs w:val="21"/>
              </w:rPr>
            </w:pPr>
          </w:p>
          <w:p w:rsidR="00A81163" w:rsidRPr="00490097"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 xml:space="preserve">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jc w:val="center"/>
              <w:rPr>
                <w:rFonts w:ascii="仿宋_GB2312" w:eastAsia="仿宋_GB2312" w:hAnsi="宋体" w:cs="宋体" w:hint="eastAsia"/>
                <w:szCs w:val="21"/>
              </w:rPr>
            </w:pPr>
            <w:r>
              <w:rPr>
                <w:rFonts w:ascii="仿宋_GB2312" w:eastAsia="仿宋_GB2312" w:hAnsi="宋体" w:cs="宋体" w:hint="eastAsia"/>
                <w:szCs w:val="21"/>
              </w:rPr>
              <w:t>新纳税人工商执照登记号</w:t>
            </w:r>
          </w:p>
        </w:tc>
        <w:tc>
          <w:tcPr>
            <w:tcW w:w="2160" w:type="dxa"/>
            <w:tcBorders>
              <w:top w:val="single" w:sz="4" w:space="0" w:color="auto"/>
              <w:left w:val="single" w:sz="4" w:space="0" w:color="auto"/>
              <w:bottom w:val="single" w:sz="4" w:space="0" w:color="auto"/>
              <w:right w:val="single" w:sz="4" w:space="0" w:color="auto"/>
            </w:tcBorders>
            <w:vAlign w:val="center"/>
          </w:tcPr>
          <w:p w:rsidR="00A81163" w:rsidRDefault="00A81163" w:rsidP="00F57975">
            <w:pPr>
              <w:spacing w:line="500" w:lineRule="exact"/>
              <w:ind w:right="85"/>
              <w:jc w:val="center"/>
              <w:rPr>
                <w:rFonts w:ascii="仿宋_GB2312" w:eastAsia="仿宋_GB2312" w:hAnsi="宋体" w:cs="宋体" w:hint="eastAsia"/>
                <w:szCs w:val="21"/>
              </w:rPr>
            </w:pPr>
          </w:p>
          <w:p w:rsidR="00A81163" w:rsidRPr="00490097" w:rsidRDefault="00A81163" w:rsidP="00F57975">
            <w:pPr>
              <w:spacing w:line="500" w:lineRule="exact"/>
              <w:ind w:right="85"/>
              <w:jc w:val="center"/>
              <w:rPr>
                <w:rFonts w:ascii="仿宋_GB2312" w:eastAsia="仿宋_GB2312" w:hAnsi="宋体" w:cs="宋体" w:hint="eastAsia"/>
                <w:szCs w:val="21"/>
              </w:rPr>
            </w:pPr>
          </w:p>
        </w:tc>
      </w:tr>
      <w:tr w:rsidR="00A81163" w:rsidRPr="00490097" w:rsidTr="00F57975">
        <w:trPr>
          <w:trHeight w:val="580"/>
        </w:trPr>
        <w:tc>
          <w:tcPr>
            <w:tcW w:w="1778" w:type="dxa"/>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jc w:val="center"/>
              <w:rPr>
                <w:rFonts w:ascii="仿宋_GB2312" w:eastAsia="仿宋_GB2312" w:hAnsi="宋体" w:cs="宋体" w:hint="eastAsia"/>
                <w:szCs w:val="21"/>
              </w:rPr>
            </w:pPr>
            <w:r>
              <w:rPr>
                <w:rFonts w:ascii="仿宋_GB2312" w:eastAsia="仿宋_GB2312" w:hAnsi="宋体" w:cs="宋体" w:hint="eastAsia"/>
                <w:szCs w:val="21"/>
              </w:rPr>
              <w:t>新</w:t>
            </w:r>
            <w:r w:rsidRPr="00490097">
              <w:rPr>
                <w:rFonts w:ascii="仿宋_GB2312" w:eastAsia="仿宋_GB2312" w:hAnsi="宋体" w:cs="宋体" w:hint="eastAsia"/>
                <w:szCs w:val="21"/>
              </w:rPr>
              <w:t>纳税人识别号</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A81163" w:rsidRDefault="00A81163" w:rsidP="00F57975">
            <w:pPr>
              <w:spacing w:line="500" w:lineRule="exact"/>
              <w:ind w:right="85"/>
              <w:jc w:val="center"/>
              <w:rPr>
                <w:rFonts w:ascii="仿宋_GB2312" w:eastAsia="仿宋_GB2312" w:hAnsi="宋体" w:cs="宋体" w:hint="eastAsia"/>
                <w:szCs w:val="21"/>
              </w:rPr>
            </w:pPr>
          </w:p>
          <w:p w:rsidR="00A81163" w:rsidRPr="00490097" w:rsidRDefault="00A81163" w:rsidP="00F57975">
            <w:pPr>
              <w:spacing w:line="500" w:lineRule="exact"/>
              <w:ind w:right="85"/>
              <w:jc w:val="center"/>
              <w:rPr>
                <w:rFonts w:ascii="仿宋_GB2312" w:eastAsia="仿宋_GB2312" w:hAnsi="宋体" w:cs="宋体" w:hint="eastAsia"/>
                <w:szCs w:val="21"/>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jc w:val="center"/>
              <w:rPr>
                <w:rFonts w:ascii="仿宋_GB2312" w:eastAsia="仿宋_GB2312" w:hAnsi="宋体" w:cs="宋体" w:hint="eastAsia"/>
                <w:szCs w:val="21"/>
              </w:rPr>
            </w:pPr>
            <w:r>
              <w:rPr>
                <w:rFonts w:ascii="仿宋_GB2312" w:eastAsia="仿宋_GB2312" w:hAnsi="宋体" w:cs="宋体" w:hint="eastAsia"/>
                <w:szCs w:val="21"/>
              </w:rPr>
              <w:t>新纳税人</w:t>
            </w:r>
            <w:r w:rsidRPr="00490097">
              <w:rPr>
                <w:rFonts w:ascii="仿宋_GB2312" w:eastAsia="仿宋_GB2312" w:hAnsi="宋体" w:cs="宋体" w:hint="eastAsia"/>
                <w:szCs w:val="21"/>
              </w:rPr>
              <w:t>一般纳税人</w:t>
            </w:r>
            <w:r>
              <w:rPr>
                <w:rFonts w:ascii="仿宋_GB2312" w:eastAsia="仿宋_GB2312" w:hAnsi="宋体" w:cs="宋体" w:hint="eastAsia"/>
                <w:szCs w:val="21"/>
              </w:rPr>
              <w:t>资格</w:t>
            </w:r>
            <w:r w:rsidRPr="00490097">
              <w:rPr>
                <w:rFonts w:ascii="仿宋_GB2312" w:eastAsia="仿宋_GB2312" w:hAnsi="宋体" w:cs="宋体" w:hint="eastAsia"/>
                <w:szCs w:val="21"/>
              </w:rPr>
              <w:t>认定时间</w:t>
            </w:r>
          </w:p>
        </w:tc>
        <w:tc>
          <w:tcPr>
            <w:tcW w:w="2160" w:type="dxa"/>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firstLineChars="250" w:firstLine="525"/>
              <w:jc w:val="center"/>
              <w:rPr>
                <w:rFonts w:ascii="仿宋_GB2312" w:eastAsia="仿宋_GB2312" w:hAnsi="宋体" w:cs="宋体" w:hint="eastAsia"/>
                <w:szCs w:val="21"/>
              </w:rPr>
            </w:pPr>
            <w:r w:rsidRPr="00490097">
              <w:rPr>
                <w:rFonts w:ascii="仿宋_GB2312" w:eastAsia="仿宋_GB2312" w:hAnsi="宋体" w:cs="宋体" w:hint="eastAsia"/>
                <w:szCs w:val="21"/>
              </w:rPr>
              <w:t>年   月</w:t>
            </w:r>
          </w:p>
        </w:tc>
      </w:tr>
      <w:tr w:rsidR="00A81163" w:rsidRPr="00490097" w:rsidTr="00F57975">
        <w:trPr>
          <w:trHeight w:val="580"/>
        </w:trPr>
        <w:tc>
          <w:tcPr>
            <w:tcW w:w="2345" w:type="dxa"/>
            <w:gridSpan w:val="2"/>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jc w:val="center"/>
              <w:rPr>
                <w:rFonts w:ascii="仿宋_GB2312" w:eastAsia="仿宋_GB2312" w:hAnsi="宋体" w:cs="宋体" w:hint="eastAsia"/>
                <w:szCs w:val="21"/>
              </w:rPr>
            </w:pPr>
            <w:r>
              <w:rPr>
                <w:rFonts w:ascii="仿宋_GB2312" w:eastAsia="仿宋_GB2312" w:hAnsi="宋体" w:cs="宋体" w:hint="eastAsia"/>
                <w:szCs w:val="21"/>
              </w:rPr>
              <w:t>原纳税人</w:t>
            </w:r>
            <w:r w:rsidRPr="00490097">
              <w:rPr>
                <w:rFonts w:ascii="仿宋_GB2312" w:eastAsia="仿宋_GB2312" w:hAnsi="宋体" w:cs="宋体" w:hint="eastAsia"/>
                <w:szCs w:val="21"/>
              </w:rPr>
              <w:t>最后一次增值税纳税申报所属期</w:t>
            </w:r>
          </w:p>
        </w:tc>
        <w:tc>
          <w:tcPr>
            <w:tcW w:w="6655" w:type="dxa"/>
            <w:gridSpan w:val="5"/>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firstLineChars="400" w:firstLine="840"/>
              <w:rPr>
                <w:rFonts w:ascii="仿宋_GB2312" w:eastAsia="仿宋_GB2312" w:hAnsi="宋体" w:cs="宋体" w:hint="eastAsia"/>
                <w:szCs w:val="21"/>
              </w:rPr>
            </w:pPr>
            <w:r w:rsidRPr="00490097">
              <w:rPr>
                <w:rFonts w:ascii="仿宋_GB2312" w:eastAsia="仿宋_GB2312" w:hAnsi="宋体" w:cs="宋体" w:hint="eastAsia"/>
                <w:szCs w:val="21"/>
              </w:rPr>
              <w:t xml:space="preserve">年  </w:t>
            </w:r>
            <w:r>
              <w:rPr>
                <w:rFonts w:ascii="仿宋_GB2312" w:eastAsia="仿宋_GB2312" w:hAnsi="宋体" w:cs="宋体" w:hint="eastAsia"/>
                <w:szCs w:val="21"/>
              </w:rPr>
              <w:t xml:space="preserve"> </w:t>
            </w:r>
            <w:r w:rsidRPr="00490097">
              <w:rPr>
                <w:rFonts w:ascii="仿宋_GB2312" w:eastAsia="仿宋_GB2312" w:hAnsi="宋体" w:cs="宋体" w:hint="eastAsia"/>
                <w:szCs w:val="21"/>
              </w:rPr>
              <w:t xml:space="preserve">  月</w:t>
            </w:r>
            <w:r>
              <w:rPr>
                <w:rFonts w:ascii="仿宋_GB2312" w:eastAsia="仿宋_GB2312" w:hAnsi="宋体" w:cs="宋体" w:hint="eastAsia"/>
                <w:szCs w:val="21"/>
              </w:rPr>
              <w:t xml:space="preserve">     日 至     </w:t>
            </w:r>
            <w:r w:rsidRPr="00490097">
              <w:rPr>
                <w:rFonts w:ascii="仿宋_GB2312" w:eastAsia="仿宋_GB2312" w:hAnsi="宋体" w:cs="宋体" w:hint="eastAsia"/>
                <w:szCs w:val="21"/>
              </w:rPr>
              <w:t xml:space="preserve">年  </w:t>
            </w:r>
            <w:r>
              <w:rPr>
                <w:rFonts w:ascii="仿宋_GB2312" w:eastAsia="仿宋_GB2312" w:hAnsi="宋体" w:cs="宋体" w:hint="eastAsia"/>
                <w:szCs w:val="21"/>
              </w:rPr>
              <w:t xml:space="preserve"> </w:t>
            </w:r>
            <w:r w:rsidRPr="00490097">
              <w:rPr>
                <w:rFonts w:ascii="仿宋_GB2312" w:eastAsia="仿宋_GB2312" w:hAnsi="宋体" w:cs="宋体" w:hint="eastAsia"/>
                <w:szCs w:val="21"/>
              </w:rPr>
              <w:t xml:space="preserve">  月</w:t>
            </w:r>
            <w:r>
              <w:rPr>
                <w:rFonts w:ascii="仿宋_GB2312" w:eastAsia="仿宋_GB2312" w:hAnsi="宋体" w:cs="宋体" w:hint="eastAsia"/>
                <w:szCs w:val="21"/>
              </w:rPr>
              <w:t xml:space="preserve">     日</w:t>
            </w:r>
          </w:p>
        </w:tc>
      </w:tr>
      <w:tr w:rsidR="00A81163" w:rsidRPr="00490097" w:rsidTr="00F57975">
        <w:trPr>
          <w:trHeight w:val="673"/>
        </w:trPr>
        <w:tc>
          <w:tcPr>
            <w:tcW w:w="2345" w:type="dxa"/>
            <w:gridSpan w:val="2"/>
            <w:tcBorders>
              <w:top w:val="single" w:sz="4" w:space="0" w:color="auto"/>
              <w:left w:val="single" w:sz="4" w:space="0" w:color="auto"/>
              <w:bottom w:val="single" w:sz="4" w:space="0" w:color="auto"/>
              <w:right w:val="single" w:sz="4" w:space="0" w:color="auto"/>
            </w:tcBorders>
            <w:vAlign w:val="center"/>
          </w:tcPr>
          <w:p w:rsidR="00A81163"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批准</w:t>
            </w:r>
            <w:r>
              <w:rPr>
                <w:rFonts w:ascii="仿宋_GB2312" w:eastAsia="仿宋_GB2312" w:hAnsi="宋体" w:cs="宋体" w:hint="eastAsia"/>
                <w:szCs w:val="21"/>
              </w:rPr>
              <w:t>注销</w:t>
            </w:r>
            <w:r w:rsidRPr="00490097">
              <w:rPr>
                <w:rFonts w:ascii="仿宋_GB2312" w:eastAsia="仿宋_GB2312" w:hAnsi="宋体" w:cs="宋体" w:hint="eastAsia"/>
                <w:szCs w:val="21"/>
              </w:rPr>
              <w:t>税务</w:t>
            </w:r>
          </w:p>
          <w:p w:rsidR="00A81163" w:rsidRPr="00490097"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登记时间</w:t>
            </w:r>
          </w:p>
        </w:tc>
        <w:tc>
          <w:tcPr>
            <w:tcW w:w="6655" w:type="dxa"/>
            <w:gridSpan w:val="5"/>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rPr>
                <w:rFonts w:ascii="仿宋_GB2312" w:eastAsia="仿宋_GB2312" w:hAnsi="宋体" w:cs="宋体" w:hint="eastAsia"/>
                <w:szCs w:val="21"/>
              </w:rPr>
            </w:pPr>
            <w:r w:rsidRPr="00490097">
              <w:rPr>
                <w:rFonts w:ascii="仿宋_GB2312" w:eastAsia="仿宋_GB2312" w:hAnsi="宋体" w:cs="宋体" w:hint="eastAsia"/>
                <w:szCs w:val="21"/>
              </w:rPr>
              <w:t xml:space="preserve">               年          月         日</w:t>
            </w:r>
          </w:p>
        </w:tc>
      </w:tr>
      <w:tr w:rsidR="00A81163" w:rsidRPr="00490097" w:rsidTr="00F57975">
        <w:trPr>
          <w:trHeight w:val="673"/>
        </w:trPr>
        <w:tc>
          <w:tcPr>
            <w:tcW w:w="2345" w:type="dxa"/>
            <w:gridSpan w:val="2"/>
            <w:tcBorders>
              <w:top w:val="single" w:sz="4" w:space="0" w:color="auto"/>
              <w:left w:val="single" w:sz="4" w:space="0" w:color="auto"/>
              <w:bottom w:val="single" w:sz="4" w:space="0" w:color="auto"/>
              <w:right w:val="single" w:sz="4" w:space="0" w:color="auto"/>
            </w:tcBorders>
            <w:vAlign w:val="center"/>
          </w:tcPr>
          <w:p w:rsidR="00A81163"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尚未抵扣的留抵</w:t>
            </w:r>
          </w:p>
          <w:p w:rsidR="00A81163" w:rsidRPr="00490097"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进项税额</w:t>
            </w:r>
          </w:p>
        </w:tc>
        <w:tc>
          <w:tcPr>
            <w:tcW w:w="6655" w:type="dxa"/>
            <w:gridSpan w:val="5"/>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firstLineChars="150" w:firstLine="315"/>
              <w:rPr>
                <w:rFonts w:ascii="仿宋_GB2312" w:eastAsia="仿宋_GB2312" w:hAnsi="宋体" w:cs="宋体" w:hint="eastAsia"/>
                <w:szCs w:val="21"/>
              </w:rPr>
            </w:pPr>
            <w:r>
              <w:rPr>
                <w:rFonts w:ascii="仿宋_GB2312" w:eastAsia="仿宋_GB2312" w:hAnsi="宋体" w:cs="宋体" w:hint="eastAsia"/>
                <w:szCs w:val="21"/>
              </w:rPr>
              <w:t>经审核，</w:t>
            </w:r>
            <w:r w:rsidRPr="00490097">
              <w:rPr>
                <w:rFonts w:ascii="仿宋_GB2312" w:eastAsia="仿宋_GB2312" w:hAnsi="宋体" w:cs="宋体" w:hint="eastAsia"/>
                <w:szCs w:val="21"/>
              </w:rPr>
              <w:t>该纳税人</w:t>
            </w:r>
            <w:r>
              <w:rPr>
                <w:rFonts w:ascii="仿宋_GB2312" w:eastAsia="仿宋_GB2312" w:hAnsi="宋体" w:cs="宋体" w:hint="eastAsia"/>
                <w:szCs w:val="21"/>
              </w:rPr>
              <w:t>在我局注销</w:t>
            </w:r>
            <w:r w:rsidRPr="00490097">
              <w:rPr>
                <w:rFonts w:ascii="仿宋_GB2312" w:eastAsia="仿宋_GB2312" w:hAnsi="宋体" w:cs="宋体" w:hint="eastAsia"/>
                <w:szCs w:val="21"/>
              </w:rPr>
              <w:t>时，有尚未抵扣的</w:t>
            </w:r>
            <w:r>
              <w:rPr>
                <w:rFonts w:ascii="仿宋_GB2312" w:eastAsia="仿宋_GB2312" w:hAnsi="宋体" w:cs="宋体" w:hint="eastAsia"/>
                <w:szCs w:val="21"/>
              </w:rPr>
              <w:t>进项留抵税额合计（大写）</w:t>
            </w:r>
            <w:r w:rsidRPr="00490097">
              <w:rPr>
                <w:rFonts w:ascii="仿宋_GB2312" w:eastAsia="仿宋_GB2312" w:hAnsi="宋体" w:cs="宋体" w:hint="eastAsia"/>
                <w:szCs w:val="21"/>
              </w:rPr>
              <w:t>_________________________________</w:t>
            </w:r>
            <w:r>
              <w:rPr>
                <w:rFonts w:ascii="仿宋_GB2312" w:eastAsia="仿宋_GB2312" w:hAnsi="宋体" w:cs="宋体" w:hint="eastAsia"/>
                <w:szCs w:val="21"/>
              </w:rPr>
              <w:t xml:space="preserve">    ￥           元。</w:t>
            </w:r>
          </w:p>
        </w:tc>
      </w:tr>
      <w:tr w:rsidR="00A81163" w:rsidRPr="00490097" w:rsidTr="00F57975">
        <w:trPr>
          <w:trHeight w:val="682"/>
        </w:trPr>
        <w:tc>
          <w:tcPr>
            <w:tcW w:w="2345" w:type="dxa"/>
            <w:gridSpan w:val="2"/>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其他需要说明的事项</w:t>
            </w:r>
          </w:p>
        </w:tc>
        <w:tc>
          <w:tcPr>
            <w:tcW w:w="6655" w:type="dxa"/>
            <w:gridSpan w:val="5"/>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rPr>
                <w:rFonts w:ascii="仿宋_GB2312" w:eastAsia="仿宋_GB2312" w:hAnsi="宋体" w:cs="宋体" w:hint="eastAsia"/>
                <w:szCs w:val="21"/>
              </w:rPr>
            </w:pPr>
          </w:p>
        </w:tc>
      </w:tr>
      <w:tr w:rsidR="00A81163" w:rsidRPr="00490097" w:rsidTr="00F57975">
        <w:trPr>
          <w:trHeight w:val="2331"/>
        </w:trPr>
        <w:tc>
          <w:tcPr>
            <w:tcW w:w="3060" w:type="dxa"/>
            <w:gridSpan w:val="3"/>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rPr>
                <w:rFonts w:ascii="仿宋_GB2312" w:eastAsia="仿宋_GB2312" w:hAnsi="宋体" w:cs="宋体" w:hint="eastAsia"/>
                <w:szCs w:val="21"/>
              </w:rPr>
            </w:pPr>
            <w:r w:rsidRPr="00490097">
              <w:rPr>
                <w:rFonts w:ascii="仿宋_GB2312" w:eastAsia="仿宋_GB2312" w:hAnsi="宋体" w:cs="宋体" w:hint="eastAsia"/>
                <w:szCs w:val="21"/>
              </w:rPr>
              <w:t>税务所意见：</w:t>
            </w:r>
          </w:p>
          <w:p w:rsidR="00A81163" w:rsidRPr="00490097" w:rsidRDefault="00A81163" w:rsidP="00F57975">
            <w:pPr>
              <w:spacing w:line="500" w:lineRule="exact"/>
              <w:ind w:right="85"/>
              <w:jc w:val="center"/>
              <w:rPr>
                <w:rFonts w:ascii="仿宋_GB2312" w:eastAsia="仿宋_GB2312" w:hAnsi="宋体" w:cs="宋体" w:hint="eastAsia"/>
                <w:szCs w:val="21"/>
              </w:rPr>
            </w:pPr>
          </w:p>
          <w:p w:rsidR="00A81163" w:rsidRPr="00490097" w:rsidRDefault="00A81163" w:rsidP="00F57975">
            <w:pPr>
              <w:spacing w:line="500" w:lineRule="exact"/>
              <w:ind w:right="85"/>
              <w:rPr>
                <w:rFonts w:ascii="仿宋_GB2312" w:eastAsia="仿宋_GB2312" w:hAnsi="宋体" w:cs="宋体" w:hint="eastAsia"/>
                <w:szCs w:val="21"/>
              </w:rPr>
            </w:pPr>
          </w:p>
          <w:p w:rsidR="00A81163" w:rsidRPr="00490097"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 xml:space="preserve">     （公章）</w:t>
            </w:r>
          </w:p>
          <w:p w:rsidR="00A81163" w:rsidRPr="00490097"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 xml:space="preserve">   年  月  日</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A81163" w:rsidRPr="00490097" w:rsidRDefault="00A81163" w:rsidP="00F57975">
            <w:pPr>
              <w:spacing w:line="500" w:lineRule="exact"/>
              <w:ind w:right="85"/>
              <w:rPr>
                <w:rFonts w:ascii="仿宋_GB2312" w:eastAsia="仿宋_GB2312" w:hAnsi="宋体" w:cs="宋体" w:hint="eastAsia"/>
                <w:szCs w:val="21"/>
              </w:rPr>
            </w:pPr>
            <w:r w:rsidRPr="00490097">
              <w:rPr>
                <w:rFonts w:ascii="仿宋_GB2312" w:eastAsia="仿宋_GB2312" w:hAnsi="宋体" w:cs="宋体" w:hint="eastAsia"/>
                <w:szCs w:val="21"/>
              </w:rPr>
              <w:t>货物和劳务税科意见：</w:t>
            </w:r>
          </w:p>
          <w:p w:rsidR="00A81163" w:rsidRPr="00490097" w:rsidRDefault="00A81163" w:rsidP="00F57975">
            <w:pPr>
              <w:spacing w:line="500" w:lineRule="exact"/>
              <w:ind w:right="85"/>
              <w:jc w:val="center"/>
              <w:rPr>
                <w:rFonts w:ascii="仿宋_GB2312" w:eastAsia="仿宋_GB2312" w:hAnsi="宋体" w:cs="宋体" w:hint="eastAsia"/>
                <w:szCs w:val="21"/>
              </w:rPr>
            </w:pPr>
          </w:p>
          <w:p w:rsidR="00A81163" w:rsidRPr="00490097" w:rsidRDefault="00A81163" w:rsidP="00F57975">
            <w:pPr>
              <w:spacing w:line="500" w:lineRule="exact"/>
              <w:ind w:right="85"/>
              <w:rPr>
                <w:rFonts w:ascii="仿宋_GB2312" w:eastAsia="仿宋_GB2312" w:hAnsi="宋体" w:cs="宋体" w:hint="eastAsia"/>
                <w:szCs w:val="21"/>
              </w:rPr>
            </w:pPr>
          </w:p>
          <w:p w:rsidR="00A81163" w:rsidRPr="00490097"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 xml:space="preserve">     （公章）</w:t>
            </w:r>
          </w:p>
          <w:p w:rsidR="00A81163" w:rsidRPr="00490097"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 xml:space="preserve">   年  月  日</w:t>
            </w:r>
          </w:p>
        </w:tc>
        <w:tc>
          <w:tcPr>
            <w:tcW w:w="2880" w:type="dxa"/>
            <w:gridSpan w:val="2"/>
            <w:tcBorders>
              <w:top w:val="single" w:sz="4" w:space="0" w:color="auto"/>
              <w:left w:val="single" w:sz="4" w:space="0" w:color="auto"/>
              <w:bottom w:val="single" w:sz="4" w:space="0" w:color="auto"/>
            </w:tcBorders>
            <w:vAlign w:val="center"/>
          </w:tcPr>
          <w:p w:rsidR="00A81163" w:rsidRPr="00490097" w:rsidRDefault="00A81163" w:rsidP="00F57975">
            <w:pPr>
              <w:spacing w:line="500" w:lineRule="exact"/>
              <w:ind w:right="85"/>
              <w:rPr>
                <w:rFonts w:ascii="仿宋_GB2312" w:eastAsia="仿宋_GB2312" w:hAnsi="宋体" w:cs="宋体" w:hint="eastAsia"/>
                <w:szCs w:val="21"/>
              </w:rPr>
            </w:pPr>
            <w:r w:rsidRPr="00490097">
              <w:rPr>
                <w:rFonts w:ascii="仿宋_GB2312" w:eastAsia="仿宋_GB2312" w:hAnsi="宋体" w:cs="宋体" w:hint="eastAsia"/>
                <w:szCs w:val="21"/>
              </w:rPr>
              <w:t>局长意见：</w:t>
            </w:r>
          </w:p>
          <w:p w:rsidR="00A81163" w:rsidRPr="00490097" w:rsidRDefault="00A81163" w:rsidP="00F57975">
            <w:pPr>
              <w:spacing w:line="500" w:lineRule="exact"/>
              <w:ind w:right="85"/>
              <w:jc w:val="center"/>
              <w:rPr>
                <w:rFonts w:ascii="仿宋_GB2312" w:eastAsia="仿宋_GB2312" w:hAnsi="宋体" w:cs="宋体" w:hint="eastAsia"/>
                <w:szCs w:val="21"/>
              </w:rPr>
            </w:pPr>
          </w:p>
          <w:p w:rsidR="00A81163" w:rsidRPr="00490097" w:rsidRDefault="00A81163" w:rsidP="00F57975">
            <w:pPr>
              <w:spacing w:line="500" w:lineRule="exact"/>
              <w:ind w:right="85"/>
              <w:rPr>
                <w:rFonts w:ascii="仿宋_GB2312" w:eastAsia="仿宋_GB2312" w:hAnsi="宋体" w:cs="宋体" w:hint="eastAsia"/>
                <w:szCs w:val="21"/>
              </w:rPr>
            </w:pPr>
          </w:p>
          <w:p w:rsidR="00A81163" w:rsidRPr="00490097"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 xml:space="preserve">     （局章）</w:t>
            </w:r>
          </w:p>
          <w:p w:rsidR="00A81163" w:rsidRPr="00490097" w:rsidRDefault="00A81163" w:rsidP="00F57975">
            <w:pPr>
              <w:spacing w:line="500" w:lineRule="exact"/>
              <w:ind w:right="85"/>
              <w:jc w:val="center"/>
              <w:rPr>
                <w:rFonts w:ascii="仿宋_GB2312" w:eastAsia="仿宋_GB2312" w:hAnsi="宋体" w:cs="宋体" w:hint="eastAsia"/>
                <w:szCs w:val="21"/>
              </w:rPr>
            </w:pPr>
            <w:r w:rsidRPr="00490097">
              <w:rPr>
                <w:rFonts w:ascii="仿宋_GB2312" w:eastAsia="仿宋_GB2312" w:hAnsi="宋体" w:cs="宋体" w:hint="eastAsia"/>
                <w:szCs w:val="21"/>
              </w:rPr>
              <w:t xml:space="preserve">   年  月  日</w:t>
            </w:r>
          </w:p>
        </w:tc>
      </w:tr>
    </w:tbl>
    <w:p w:rsidR="00A81163" w:rsidRDefault="00A81163" w:rsidP="00A81163">
      <w:pPr>
        <w:spacing w:line="500" w:lineRule="exact"/>
        <w:ind w:leftChars="-171" w:left="-359" w:right="-328"/>
        <w:rPr>
          <w:rFonts w:ascii="仿宋_GB2312" w:eastAsia="仿宋_GB2312" w:hAnsi="宋体" w:cs="宋体" w:hint="eastAsia"/>
          <w:sz w:val="24"/>
        </w:rPr>
      </w:pPr>
      <w:r w:rsidRPr="00B936AD">
        <w:rPr>
          <w:rFonts w:ascii="仿宋_GB2312" w:eastAsia="仿宋_GB2312" w:hAnsi="宋体" w:cs="宋体" w:hint="eastAsia"/>
          <w:sz w:val="24"/>
        </w:rPr>
        <w:t>注：1、</w:t>
      </w:r>
      <w:r>
        <w:rPr>
          <w:rFonts w:ascii="仿宋_GB2312" w:eastAsia="仿宋_GB2312" w:hAnsi="宋体" w:cs="宋体" w:hint="eastAsia"/>
          <w:sz w:val="24"/>
        </w:rPr>
        <w:t>原纳税人是指资产重组行为中将</w:t>
      </w:r>
      <w:r w:rsidRPr="00711CC1">
        <w:rPr>
          <w:rFonts w:ascii="仿宋_GB2312" w:eastAsia="仿宋_GB2312" w:hAnsi="宋体" w:cs="宋体" w:hint="eastAsia"/>
          <w:sz w:val="24"/>
        </w:rPr>
        <w:t>全部资产、负债和劳动力一并转</w:t>
      </w:r>
      <w:r>
        <w:rPr>
          <w:rFonts w:ascii="仿宋_GB2312" w:eastAsia="仿宋_GB2312" w:hAnsi="宋体" w:cs="宋体" w:hint="eastAsia"/>
          <w:sz w:val="24"/>
        </w:rPr>
        <w:t>出的纳税人，新纳税人是指资产重组行为中承接原纳税人</w:t>
      </w:r>
      <w:r w:rsidRPr="00711CC1">
        <w:rPr>
          <w:rFonts w:ascii="仿宋_GB2312" w:eastAsia="仿宋_GB2312" w:hAnsi="宋体" w:cs="宋体" w:hint="eastAsia"/>
          <w:sz w:val="24"/>
        </w:rPr>
        <w:t>全部资产、负债和劳动力</w:t>
      </w:r>
      <w:r>
        <w:rPr>
          <w:rFonts w:ascii="仿宋_GB2312" w:eastAsia="仿宋_GB2312" w:hAnsi="宋体" w:cs="宋体" w:hint="eastAsia"/>
          <w:sz w:val="24"/>
        </w:rPr>
        <w:t>的纳税人。</w:t>
      </w:r>
    </w:p>
    <w:p w:rsidR="00A81163" w:rsidRPr="00B936AD" w:rsidRDefault="00A81163" w:rsidP="00A81163">
      <w:pPr>
        <w:spacing w:line="500" w:lineRule="exact"/>
        <w:ind w:leftChars="-171" w:left="-359" w:right="-328"/>
        <w:rPr>
          <w:rFonts w:ascii="仿宋_GB2312" w:eastAsia="仿宋_GB2312" w:hAnsi="宋体" w:cs="宋体" w:hint="eastAsia"/>
          <w:sz w:val="24"/>
        </w:rPr>
      </w:pPr>
      <w:r>
        <w:rPr>
          <w:rFonts w:ascii="仿宋_GB2312" w:eastAsia="仿宋_GB2312" w:hAnsi="宋体" w:cs="宋体" w:hint="eastAsia"/>
          <w:sz w:val="24"/>
        </w:rPr>
        <w:t>2</w:t>
      </w:r>
      <w:r w:rsidRPr="00B936AD">
        <w:rPr>
          <w:rFonts w:ascii="仿宋_GB2312" w:eastAsia="仿宋_GB2312" w:hAnsi="宋体" w:cs="宋体" w:hint="eastAsia"/>
          <w:sz w:val="24"/>
        </w:rPr>
        <w:t>、本表由</w:t>
      </w:r>
      <w:r>
        <w:rPr>
          <w:rFonts w:ascii="仿宋_GB2312" w:eastAsia="仿宋_GB2312" w:hAnsi="宋体" w:cs="宋体" w:hint="eastAsia"/>
          <w:sz w:val="24"/>
        </w:rPr>
        <w:t>原</w:t>
      </w:r>
      <w:r w:rsidRPr="00B936AD">
        <w:rPr>
          <w:rFonts w:ascii="仿宋_GB2312" w:eastAsia="仿宋_GB2312" w:hAnsi="宋体" w:cs="宋体" w:hint="eastAsia"/>
          <w:sz w:val="24"/>
        </w:rPr>
        <w:t>纳税人税务机关填写并盖章确认，一式三份。</w:t>
      </w:r>
      <w:r>
        <w:rPr>
          <w:rFonts w:ascii="仿宋_GB2312" w:eastAsia="仿宋_GB2312" w:hAnsi="宋体" w:cs="宋体" w:hint="eastAsia"/>
          <w:sz w:val="24"/>
        </w:rPr>
        <w:t>原</w:t>
      </w:r>
      <w:r w:rsidRPr="00B936AD">
        <w:rPr>
          <w:rFonts w:ascii="仿宋_GB2312" w:eastAsia="仿宋_GB2312" w:hAnsi="宋体" w:cs="宋体" w:hint="eastAsia"/>
          <w:sz w:val="24"/>
        </w:rPr>
        <w:t>纳税人</w:t>
      </w:r>
      <w:r>
        <w:rPr>
          <w:rFonts w:ascii="仿宋_GB2312" w:eastAsia="仿宋_GB2312" w:hAnsi="宋体" w:cs="宋体" w:hint="eastAsia"/>
          <w:sz w:val="24"/>
        </w:rPr>
        <w:t>主管</w:t>
      </w:r>
      <w:r w:rsidRPr="00B936AD">
        <w:rPr>
          <w:rFonts w:ascii="仿宋_GB2312" w:eastAsia="仿宋_GB2312" w:hAnsi="宋体" w:cs="宋体" w:hint="eastAsia"/>
          <w:sz w:val="24"/>
        </w:rPr>
        <w:t>税务机关、</w:t>
      </w:r>
      <w:r>
        <w:rPr>
          <w:rFonts w:ascii="仿宋_GB2312" w:eastAsia="仿宋_GB2312" w:hAnsi="宋体" w:cs="宋体" w:hint="eastAsia"/>
          <w:sz w:val="24"/>
        </w:rPr>
        <w:t>新纳税人</w:t>
      </w:r>
      <w:r w:rsidRPr="00B936AD">
        <w:rPr>
          <w:rFonts w:ascii="仿宋_GB2312" w:eastAsia="仿宋_GB2312" w:hAnsi="宋体" w:cs="宋体" w:hint="eastAsia"/>
          <w:sz w:val="24"/>
        </w:rPr>
        <w:t>主管税务机关、</w:t>
      </w:r>
      <w:r>
        <w:rPr>
          <w:rFonts w:ascii="仿宋_GB2312" w:eastAsia="仿宋_GB2312" w:hAnsi="宋体" w:cs="宋体" w:hint="eastAsia"/>
          <w:sz w:val="24"/>
        </w:rPr>
        <w:t>新</w:t>
      </w:r>
      <w:r w:rsidRPr="00B936AD">
        <w:rPr>
          <w:rFonts w:ascii="仿宋_GB2312" w:eastAsia="仿宋_GB2312" w:hAnsi="宋体" w:cs="宋体" w:hint="eastAsia"/>
          <w:sz w:val="24"/>
        </w:rPr>
        <w:t>纳税人各留存一份。</w:t>
      </w:r>
    </w:p>
    <w:p w:rsidR="00A81163" w:rsidRPr="00A81163" w:rsidRDefault="00A81163"/>
    <w:sectPr w:rsidR="00A81163" w:rsidRPr="00A811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F6" w:rsidRDefault="009E26F6" w:rsidP="00A81163">
      <w:r>
        <w:separator/>
      </w:r>
    </w:p>
  </w:endnote>
  <w:endnote w:type="continuationSeparator" w:id="0">
    <w:p w:rsidR="009E26F6" w:rsidRDefault="009E26F6" w:rsidP="00A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F6" w:rsidRDefault="009E26F6" w:rsidP="00A81163">
      <w:r>
        <w:separator/>
      </w:r>
    </w:p>
  </w:footnote>
  <w:footnote w:type="continuationSeparator" w:id="0">
    <w:p w:rsidR="009E26F6" w:rsidRDefault="009E26F6" w:rsidP="00A81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67"/>
    <w:rsid w:val="0010642E"/>
    <w:rsid w:val="008C5867"/>
    <w:rsid w:val="009E26F6"/>
    <w:rsid w:val="00A8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1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1163"/>
    <w:rPr>
      <w:sz w:val="18"/>
      <w:szCs w:val="18"/>
    </w:rPr>
  </w:style>
  <w:style w:type="paragraph" w:styleId="a4">
    <w:name w:val="footer"/>
    <w:basedOn w:val="a"/>
    <w:link w:val="Char0"/>
    <w:uiPriority w:val="99"/>
    <w:unhideWhenUsed/>
    <w:rsid w:val="00A81163"/>
    <w:pPr>
      <w:tabs>
        <w:tab w:val="center" w:pos="4153"/>
        <w:tab w:val="right" w:pos="8306"/>
      </w:tabs>
      <w:snapToGrid w:val="0"/>
      <w:jc w:val="left"/>
    </w:pPr>
    <w:rPr>
      <w:sz w:val="18"/>
      <w:szCs w:val="18"/>
    </w:rPr>
  </w:style>
  <w:style w:type="character" w:customStyle="1" w:styleId="Char0">
    <w:name w:val="页脚 Char"/>
    <w:basedOn w:val="a0"/>
    <w:link w:val="a4"/>
    <w:uiPriority w:val="99"/>
    <w:rsid w:val="00A81163"/>
    <w:rPr>
      <w:sz w:val="18"/>
      <w:szCs w:val="18"/>
    </w:rPr>
  </w:style>
  <w:style w:type="character" w:styleId="a5">
    <w:name w:val="Hyperlink"/>
    <w:basedOn w:val="a0"/>
    <w:uiPriority w:val="99"/>
    <w:semiHidden/>
    <w:unhideWhenUsed/>
    <w:rsid w:val="00A81163"/>
    <w:rPr>
      <w:strike w:val="0"/>
      <w:dstrike w:val="0"/>
      <w:color w:val="333333"/>
      <w:sz w:val="18"/>
      <w:szCs w:val="18"/>
      <w:u w:val="none"/>
      <w:effect w:val="none"/>
    </w:rPr>
  </w:style>
  <w:style w:type="character" w:customStyle="1" w:styleId="style31">
    <w:name w:val="style31"/>
    <w:basedOn w:val="a0"/>
    <w:rsid w:val="00A81163"/>
    <w:rPr>
      <w:color w:val="C1DDF5"/>
    </w:rPr>
  </w:style>
  <w:style w:type="paragraph" w:styleId="a6">
    <w:name w:val="Normal (Web)"/>
    <w:basedOn w:val="a"/>
    <w:uiPriority w:val="99"/>
    <w:unhideWhenUsed/>
    <w:rsid w:val="00A81163"/>
    <w:pPr>
      <w:widowControl/>
      <w:spacing w:before="100" w:beforeAutospacing="1" w:after="100" w:afterAutospacing="1"/>
      <w:jc w:val="left"/>
    </w:pPr>
    <w:rPr>
      <w:rFonts w:ascii="宋体" w:eastAsia="宋体" w:hAnsi="宋体" w:cs="宋体"/>
      <w:kern w:val="0"/>
      <w:sz w:val="24"/>
      <w:szCs w:val="24"/>
    </w:rPr>
  </w:style>
  <w:style w:type="paragraph" w:styleId="a7">
    <w:name w:val="Plain Text"/>
    <w:basedOn w:val="a"/>
    <w:link w:val="Char1"/>
    <w:rsid w:val="00A81163"/>
    <w:rPr>
      <w:rFonts w:ascii="宋体" w:eastAsia="宋体" w:hAnsi="Courier New" w:cs="Courier New"/>
      <w:szCs w:val="21"/>
    </w:rPr>
  </w:style>
  <w:style w:type="character" w:customStyle="1" w:styleId="Char1">
    <w:name w:val="纯文本 Char"/>
    <w:basedOn w:val="a0"/>
    <w:link w:val="a7"/>
    <w:rsid w:val="00A8116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1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1163"/>
    <w:rPr>
      <w:sz w:val="18"/>
      <w:szCs w:val="18"/>
    </w:rPr>
  </w:style>
  <w:style w:type="paragraph" w:styleId="a4">
    <w:name w:val="footer"/>
    <w:basedOn w:val="a"/>
    <w:link w:val="Char0"/>
    <w:uiPriority w:val="99"/>
    <w:unhideWhenUsed/>
    <w:rsid w:val="00A81163"/>
    <w:pPr>
      <w:tabs>
        <w:tab w:val="center" w:pos="4153"/>
        <w:tab w:val="right" w:pos="8306"/>
      </w:tabs>
      <w:snapToGrid w:val="0"/>
      <w:jc w:val="left"/>
    </w:pPr>
    <w:rPr>
      <w:sz w:val="18"/>
      <w:szCs w:val="18"/>
    </w:rPr>
  </w:style>
  <w:style w:type="character" w:customStyle="1" w:styleId="Char0">
    <w:name w:val="页脚 Char"/>
    <w:basedOn w:val="a0"/>
    <w:link w:val="a4"/>
    <w:uiPriority w:val="99"/>
    <w:rsid w:val="00A81163"/>
    <w:rPr>
      <w:sz w:val="18"/>
      <w:szCs w:val="18"/>
    </w:rPr>
  </w:style>
  <w:style w:type="character" w:styleId="a5">
    <w:name w:val="Hyperlink"/>
    <w:basedOn w:val="a0"/>
    <w:uiPriority w:val="99"/>
    <w:semiHidden/>
    <w:unhideWhenUsed/>
    <w:rsid w:val="00A81163"/>
    <w:rPr>
      <w:strike w:val="0"/>
      <w:dstrike w:val="0"/>
      <w:color w:val="333333"/>
      <w:sz w:val="18"/>
      <w:szCs w:val="18"/>
      <w:u w:val="none"/>
      <w:effect w:val="none"/>
    </w:rPr>
  </w:style>
  <w:style w:type="character" w:customStyle="1" w:styleId="style31">
    <w:name w:val="style31"/>
    <w:basedOn w:val="a0"/>
    <w:rsid w:val="00A81163"/>
    <w:rPr>
      <w:color w:val="C1DDF5"/>
    </w:rPr>
  </w:style>
  <w:style w:type="paragraph" w:styleId="a6">
    <w:name w:val="Normal (Web)"/>
    <w:basedOn w:val="a"/>
    <w:uiPriority w:val="99"/>
    <w:unhideWhenUsed/>
    <w:rsid w:val="00A81163"/>
    <w:pPr>
      <w:widowControl/>
      <w:spacing w:before="100" w:beforeAutospacing="1" w:after="100" w:afterAutospacing="1"/>
      <w:jc w:val="left"/>
    </w:pPr>
    <w:rPr>
      <w:rFonts w:ascii="宋体" w:eastAsia="宋体" w:hAnsi="宋体" w:cs="宋体"/>
      <w:kern w:val="0"/>
      <w:sz w:val="24"/>
      <w:szCs w:val="24"/>
    </w:rPr>
  </w:style>
  <w:style w:type="paragraph" w:styleId="a7">
    <w:name w:val="Plain Text"/>
    <w:basedOn w:val="a"/>
    <w:link w:val="Char1"/>
    <w:rsid w:val="00A81163"/>
    <w:rPr>
      <w:rFonts w:ascii="宋体" w:eastAsia="宋体" w:hAnsi="Courier New" w:cs="Courier New"/>
      <w:szCs w:val="21"/>
    </w:rPr>
  </w:style>
  <w:style w:type="character" w:customStyle="1" w:styleId="Char1">
    <w:name w:val="纯文本 Char"/>
    <w:basedOn w:val="a0"/>
    <w:link w:val="a7"/>
    <w:rsid w:val="00A8116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191</Words>
  <Characters>1090</Characters>
  <Application>Microsoft Office Word</Application>
  <DocSecurity>0</DocSecurity>
  <Lines>9</Lines>
  <Paragraphs>2</Paragraphs>
  <ScaleCrop>false</ScaleCrop>
  <Company>微软中国</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2013-08-22T07:50:00Z</dcterms:created>
  <dcterms:modified xsi:type="dcterms:W3CDTF">2013-08-22T07:53:00Z</dcterms:modified>
</cp:coreProperties>
</file>