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F2" w:rsidRPr="00BF51F2" w:rsidRDefault="00BF51F2" w:rsidP="00BF51F2">
      <w:pPr>
        <w:widowControl/>
        <w:spacing w:line="420" w:lineRule="atLeast"/>
        <w:ind w:right="-34"/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</w:p>
    <w:p w:rsidR="00BF51F2" w:rsidRPr="00BF51F2" w:rsidRDefault="00BF51F2" w:rsidP="00BF51F2">
      <w:pPr>
        <w:widowControl/>
        <w:spacing w:line="520" w:lineRule="atLeast"/>
        <w:ind w:right="-35"/>
        <w:jc w:val="distribute"/>
        <w:rPr>
          <w:rFonts w:ascii="Times New Roman" w:eastAsia="方正小标宋简体" w:hAnsi="Times New Roman" w:cs="Times New Roman" w:hint="eastAsia"/>
          <w:color w:val="FF0000"/>
          <w:kern w:val="0"/>
          <w:sz w:val="52"/>
          <w:szCs w:val="52"/>
        </w:rPr>
      </w:pPr>
      <w:r w:rsidRPr="00BF51F2">
        <w:rPr>
          <w:rFonts w:ascii="Times New Roman" w:eastAsia="方正小标宋简体" w:hAnsi="Times New Roman" w:cs="Times New Roman"/>
          <w:color w:val="FF0000"/>
          <w:kern w:val="0"/>
          <w:sz w:val="52"/>
          <w:szCs w:val="52"/>
        </w:rPr>
        <w:t>国家税务总局公告</w:t>
      </w:r>
    </w:p>
    <w:p w:rsidR="00BF51F2" w:rsidRPr="00BF51F2" w:rsidRDefault="00BF51F2" w:rsidP="00BF51F2">
      <w:pPr>
        <w:widowControl/>
        <w:spacing w:line="480" w:lineRule="atLeast"/>
        <w:ind w:right="-35"/>
        <w:jc w:val="left"/>
        <w:rPr>
          <w:rFonts w:ascii="仿宋_GB2312" w:eastAsia="仿宋_GB2312" w:hAnsi="宋体" w:cs="宋体"/>
          <w:kern w:val="0"/>
          <w:sz w:val="32"/>
          <w:szCs w:val="20"/>
        </w:rPr>
      </w:pPr>
    </w:p>
    <w:p w:rsidR="00BF51F2" w:rsidRPr="00BF51F2" w:rsidRDefault="00BF51F2" w:rsidP="00BF51F2">
      <w:pPr>
        <w:widowControl/>
        <w:spacing w:line="480" w:lineRule="atLeast"/>
        <w:ind w:right="-35"/>
        <w:jc w:val="center"/>
        <w:rPr>
          <w:rFonts w:ascii="仿宋_GB2312" w:eastAsia="仿宋_GB2312" w:hAnsi="宋体" w:cs="宋体" w:hint="eastAsia"/>
          <w:kern w:val="0"/>
          <w:sz w:val="32"/>
          <w:szCs w:val="20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20"/>
        </w:rPr>
        <w:t>2013年第27号</w:t>
      </w:r>
      <w:bookmarkStart w:id="0" w:name="_GoBack"/>
      <w:bookmarkEnd w:id="0"/>
    </w:p>
    <w:p w:rsidR="00BF51F2" w:rsidRPr="00BF51F2" w:rsidRDefault="00BF51F2" w:rsidP="00BF51F2">
      <w:pPr>
        <w:widowControl/>
        <w:spacing w:line="360" w:lineRule="auto"/>
        <w:jc w:val="left"/>
        <w:rPr>
          <w:rFonts w:ascii="Arial" w:eastAsia="宋体" w:hAnsi="宋体" w:cs="宋体" w:hint="eastAsia"/>
          <w:kern w:val="0"/>
          <w:szCs w:val="21"/>
        </w:rPr>
      </w:pPr>
    </w:p>
    <w:p w:rsidR="00BF51F2" w:rsidRPr="00BF51F2" w:rsidRDefault="00BF51F2" w:rsidP="00BF51F2">
      <w:pPr>
        <w:widowControl/>
        <w:spacing w:line="420" w:lineRule="atLeas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BF51F2">
        <w:rPr>
          <w:rFonts w:ascii="宋体" w:eastAsia="宋体" w:hAnsi="宋体" w:cs="宋体" w:hint="eastAsia"/>
          <w:b/>
          <w:kern w:val="0"/>
          <w:sz w:val="44"/>
          <w:szCs w:val="44"/>
        </w:rPr>
        <w:t>国家税务总局关于油气田企业开发煤层气</w:t>
      </w:r>
    </w:p>
    <w:p w:rsidR="00BF51F2" w:rsidRPr="00BF51F2" w:rsidRDefault="00BF51F2" w:rsidP="00BF51F2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r w:rsidRPr="00BF51F2">
        <w:rPr>
          <w:rFonts w:ascii="宋体" w:eastAsia="宋体" w:hAnsi="宋体" w:cs="宋体" w:hint="eastAsia"/>
          <w:b/>
          <w:kern w:val="0"/>
          <w:sz w:val="44"/>
          <w:szCs w:val="44"/>
        </w:rPr>
        <w:t>页岩气增值税有关问题的公告</w:t>
      </w:r>
    </w:p>
    <w:p w:rsidR="00BF51F2" w:rsidRPr="00BF51F2" w:rsidRDefault="00BF51F2" w:rsidP="00BF51F2">
      <w:pPr>
        <w:widowControl/>
        <w:spacing w:line="360" w:lineRule="auto"/>
        <w:jc w:val="left"/>
        <w:rPr>
          <w:rFonts w:ascii="Arial" w:eastAsia="宋体" w:hAnsi="宋体" w:cs="宋体" w:hint="eastAsia"/>
          <w:kern w:val="0"/>
          <w:sz w:val="32"/>
          <w:szCs w:val="32"/>
        </w:rPr>
      </w:pPr>
    </w:p>
    <w:p w:rsidR="00BF51F2" w:rsidRPr="00BF51F2" w:rsidRDefault="00BF51F2" w:rsidP="00BF51F2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现将油气田企业开发煤层气、页岩气增值税有关问题公告如下：</w:t>
      </w:r>
    </w:p>
    <w:p w:rsidR="00BF51F2" w:rsidRPr="00BF51F2" w:rsidRDefault="00BF51F2" w:rsidP="00BF51F2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油气田企业从事煤层气、页岩气生产，以及为生产煤层气、页岩</w:t>
      </w:r>
      <w:proofErr w:type="gramStart"/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气提供</w:t>
      </w:r>
      <w:proofErr w:type="gramEnd"/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生产性劳务，按照《油气田企业增值税管理办法》（财税〔2009〕8号文件印发）缴纳增值税。</w:t>
      </w:r>
    </w:p>
    <w:p w:rsidR="00BF51F2" w:rsidRPr="00BF51F2" w:rsidRDefault="00BF51F2" w:rsidP="00BF51F2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本公告自2013年7月1日起施行。</w:t>
      </w:r>
    </w:p>
    <w:p w:rsidR="00BF51F2" w:rsidRPr="00BF51F2" w:rsidRDefault="00BF51F2" w:rsidP="00BF51F2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特此公告。</w:t>
      </w:r>
    </w:p>
    <w:p w:rsidR="00BF51F2" w:rsidRPr="00BF51F2" w:rsidRDefault="00BF51F2" w:rsidP="00BF51F2">
      <w:pPr>
        <w:widowControl/>
        <w:spacing w:line="360" w:lineRule="auto"/>
        <w:ind w:firstLine="645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</w:t>
      </w:r>
    </w:p>
    <w:p w:rsidR="00BF51F2" w:rsidRPr="00BF51F2" w:rsidRDefault="00BF51F2" w:rsidP="00BF51F2">
      <w:pPr>
        <w:widowControl/>
        <w:spacing w:line="360" w:lineRule="auto"/>
        <w:ind w:firstLine="645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F51F2" w:rsidRPr="00BF51F2" w:rsidRDefault="00BF51F2" w:rsidP="00BF51F2">
      <w:pPr>
        <w:widowControl/>
        <w:spacing w:line="360" w:lineRule="auto"/>
        <w:ind w:firstLine="645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F51F2" w:rsidRPr="00BF51F2" w:rsidRDefault="00BF51F2" w:rsidP="00BF51F2">
      <w:pPr>
        <w:widowControl/>
        <w:spacing w:line="360" w:lineRule="auto"/>
        <w:ind w:firstLineChars="1700" w:firstLine="54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国家税务总局</w:t>
      </w:r>
    </w:p>
    <w:p w:rsidR="00BF51F2" w:rsidRPr="00BF51F2" w:rsidRDefault="00BF51F2" w:rsidP="00BF51F2">
      <w:pPr>
        <w:widowControl/>
        <w:spacing w:line="360" w:lineRule="auto"/>
        <w:ind w:firstLineChars="1600" w:firstLine="512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2013年5月30日</w:t>
      </w:r>
    </w:p>
    <w:p w:rsidR="00BF51F2" w:rsidRPr="00BF51F2" w:rsidRDefault="00BF51F2" w:rsidP="00BF51F2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51F2">
        <w:rPr>
          <w:rFonts w:ascii="仿宋_GB2312" w:eastAsia="仿宋_GB2312" w:hAnsi="宋体" w:cs="宋体" w:hint="eastAsia"/>
          <w:kern w:val="0"/>
          <w:sz w:val="32"/>
          <w:szCs w:val="32"/>
        </w:rPr>
        <w:t></w:t>
      </w:r>
    </w:p>
    <w:p w:rsidR="00E50813" w:rsidRDefault="00E50813">
      <w:pPr>
        <w:rPr>
          <w:rFonts w:hint="eastAsia"/>
        </w:rPr>
      </w:pPr>
    </w:p>
    <w:sectPr w:rsidR="00E5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79"/>
    <w:rsid w:val="003E2579"/>
    <w:rsid w:val="00BF51F2"/>
    <w:rsid w:val="00E5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BF51F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rsid w:val="00BF51F2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BF51F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rsid w:val="00BF51F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3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2013-08-12T08:39:00Z</dcterms:created>
  <dcterms:modified xsi:type="dcterms:W3CDTF">2013-08-12T08:41:00Z</dcterms:modified>
</cp:coreProperties>
</file>