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8B" w:rsidRDefault="00B8108B">
      <w:pPr>
        <w:rPr>
          <w:rFonts w:hint="eastAsia"/>
        </w:rPr>
      </w:pPr>
    </w:p>
    <w:p w:rsidR="00962CE6" w:rsidRPr="00962CE6" w:rsidRDefault="00962CE6" w:rsidP="00962CE6">
      <w:pPr>
        <w:widowControl/>
        <w:jc w:val="center"/>
        <w:rPr>
          <w:rFonts w:ascii="宋体" w:eastAsia="宋体" w:hAnsi="宋体" w:cs="宋体"/>
          <w:kern w:val="0"/>
          <w:sz w:val="24"/>
          <w:szCs w:val="24"/>
        </w:rPr>
      </w:pPr>
      <w:r w:rsidRPr="00962CE6">
        <w:rPr>
          <w:rFonts w:ascii="宋体" w:eastAsia="宋体" w:hAnsi="宋体" w:cs="宋体"/>
          <w:kern w:val="0"/>
          <w:sz w:val="24"/>
          <w:szCs w:val="24"/>
        </w:rPr>
        <w:t> 财政部 国家税务总局</w:t>
      </w:r>
    </w:p>
    <w:p w:rsidR="00962CE6" w:rsidRPr="00962CE6" w:rsidRDefault="00962CE6" w:rsidP="00962CE6">
      <w:pPr>
        <w:widowControl/>
        <w:jc w:val="center"/>
        <w:rPr>
          <w:rFonts w:ascii="宋体" w:eastAsia="宋体" w:hAnsi="宋体" w:cs="宋体"/>
          <w:kern w:val="0"/>
          <w:sz w:val="24"/>
          <w:szCs w:val="24"/>
        </w:rPr>
      </w:pPr>
      <w:r w:rsidRPr="00962CE6">
        <w:rPr>
          <w:rFonts w:ascii="宋体" w:eastAsia="宋体" w:hAnsi="宋体" w:cs="宋体"/>
          <w:kern w:val="0"/>
          <w:sz w:val="24"/>
          <w:szCs w:val="24"/>
        </w:rPr>
        <w:t>《</w:t>
      </w:r>
      <w:bookmarkStart w:id="0" w:name="_GoBack"/>
      <w:r w:rsidRPr="00962CE6">
        <w:rPr>
          <w:rFonts w:ascii="宋体" w:eastAsia="宋体" w:hAnsi="宋体" w:cs="宋体"/>
          <w:kern w:val="0"/>
          <w:sz w:val="24"/>
          <w:szCs w:val="24"/>
        </w:rPr>
        <w:t>关于在部分行业试行农产品增值税进项税额核定扣除办法的通知</w:t>
      </w:r>
      <w:bookmarkEnd w:id="0"/>
      <w:r w:rsidRPr="00962CE6">
        <w:rPr>
          <w:rFonts w:ascii="宋体" w:eastAsia="宋体" w:hAnsi="宋体" w:cs="宋体"/>
          <w:kern w:val="0"/>
          <w:sz w:val="24"/>
          <w:szCs w:val="24"/>
        </w:rPr>
        <w:t>》</w:t>
      </w:r>
    </w:p>
    <w:p w:rsidR="00962CE6" w:rsidRPr="00962CE6" w:rsidRDefault="00962CE6" w:rsidP="00962CE6">
      <w:pPr>
        <w:widowControl/>
        <w:jc w:val="center"/>
        <w:rPr>
          <w:rFonts w:ascii="宋体" w:eastAsia="宋体" w:hAnsi="宋体" w:cs="宋体"/>
          <w:kern w:val="0"/>
          <w:sz w:val="24"/>
          <w:szCs w:val="24"/>
        </w:rPr>
      </w:pPr>
      <w:r w:rsidRPr="00962CE6">
        <w:rPr>
          <w:rFonts w:ascii="宋体" w:eastAsia="宋体" w:hAnsi="宋体" w:cs="宋体"/>
          <w:kern w:val="0"/>
          <w:sz w:val="24"/>
          <w:szCs w:val="24"/>
        </w:rPr>
        <w:t>财税[2012]38号</w:t>
      </w:r>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 各省、自治区、直辖市、计划单列市财政厅（局）、国家税务局，新疆生产建设兵团财务局：</w:t>
      </w:r>
      <w:r w:rsidRPr="00962CE6">
        <w:rPr>
          <w:rFonts w:ascii="宋体" w:eastAsia="宋体" w:hAnsi="宋体" w:cs="宋体"/>
          <w:kern w:val="0"/>
          <w:sz w:val="24"/>
          <w:szCs w:val="24"/>
        </w:rPr>
        <w:br/>
        <w:t xml:space="preserve">　　为调整和完善农产品增值税抵扣机制，经国务院批准，决定在部分行业开展增值税进项税额核定扣除试点。现将有关事项通知如下：</w:t>
      </w:r>
      <w:r w:rsidRPr="00962CE6">
        <w:rPr>
          <w:rFonts w:ascii="宋体" w:eastAsia="宋体" w:hAnsi="宋体" w:cs="宋体"/>
          <w:kern w:val="0"/>
          <w:sz w:val="24"/>
          <w:szCs w:val="24"/>
        </w:rPr>
        <w:br/>
        <w:t xml:space="preserve">　　一、自2012年7月1日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附件1）的规定抵扣。</w:t>
      </w:r>
      <w:r w:rsidRPr="00962CE6">
        <w:rPr>
          <w:rFonts w:ascii="宋体" w:eastAsia="宋体" w:hAnsi="宋体" w:cs="宋体"/>
          <w:kern w:val="0"/>
          <w:sz w:val="24"/>
          <w:szCs w:val="24"/>
        </w:rPr>
        <w:br/>
        <w:t xml:space="preserve">　　二、除本通知第一条规定以外的纳税人，其购进农产品仍按现行增值税的有关规定抵扣农产品进项税额。</w:t>
      </w:r>
      <w:r w:rsidRPr="00962CE6">
        <w:rPr>
          <w:rFonts w:ascii="宋体" w:eastAsia="宋体" w:hAnsi="宋体" w:cs="宋体"/>
          <w:kern w:val="0"/>
          <w:sz w:val="24"/>
          <w:szCs w:val="24"/>
        </w:rPr>
        <w:br/>
        <w:t xml:space="preserve">　　三、对部分液体乳及乳制品实行全国统一的扣除标准（附件2）。</w:t>
      </w:r>
      <w:r w:rsidRPr="00962CE6">
        <w:rPr>
          <w:rFonts w:ascii="宋体" w:eastAsia="宋体" w:hAnsi="宋体" w:cs="宋体"/>
          <w:kern w:val="0"/>
          <w:sz w:val="24"/>
          <w:szCs w:val="24"/>
        </w:rPr>
        <w:br/>
        <w:t xml:space="preserve">　　四、各级财税机关要认真组织试点各项工作，及时总结试点经验，并向财政部和国家税务总局报告试点过程中发现的问题。</w:t>
      </w:r>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br/>
        <w:t xml:space="preserve">　　附件：1. 农产品增值税进项税额核定扣除试点实施办法</w:t>
      </w:r>
      <w:r w:rsidRPr="00962CE6">
        <w:rPr>
          <w:rFonts w:ascii="宋体" w:eastAsia="宋体" w:hAnsi="宋体" w:cs="宋体"/>
          <w:kern w:val="0"/>
          <w:sz w:val="24"/>
          <w:szCs w:val="24"/>
        </w:rPr>
        <w:br/>
        <w:t xml:space="preserve">　　2. 全国统一的部分液体乳及乳制品扣除标准表</w:t>
      </w:r>
    </w:p>
    <w:p w:rsidR="00962CE6" w:rsidRPr="00962CE6" w:rsidRDefault="00962CE6" w:rsidP="00962CE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br/>
        <w:t xml:space="preserve">　　财政部 国家税务总局</w:t>
      </w:r>
      <w:r w:rsidRPr="00962CE6">
        <w:rPr>
          <w:rFonts w:ascii="宋体" w:eastAsia="宋体" w:hAnsi="宋体" w:cs="宋体"/>
          <w:kern w:val="0"/>
          <w:sz w:val="24"/>
          <w:szCs w:val="24"/>
        </w:rPr>
        <w:br/>
        <w:t xml:space="preserve">　　二○一二年四月六日</w:t>
      </w:r>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附件1：</w:t>
      </w:r>
    </w:p>
    <w:p w:rsidR="00962CE6" w:rsidRPr="00962CE6" w:rsidRDefault="00962CE6" w:rsidP="00962CE6">
      <w:pPr>
        <w:widowControl/>
        <w:spacing w:before="100" w:beforeAutospacing="1" w:after="100" w:afterAutospacing="1"/>
        <w:jc w:val="center"/>
        <w:rPr>
          <w:rFonts w:ascii="宋体" w:eastAsia="宋体" w:hAnsi="宋体" w:cs="宋体"/>
          <w:kern w:val="0"/>
          <w:sz w:val="24"/>
          <w:szCs w:val="24"/>
        </w:rPr>
      </w:pPr>
      <w:r w:rsidRPr="00962CE6">
        <w:rPr>
          <w:rFonts w:ascii="宋体" w:eastAsia="宋体" w:hAnsi="宋体" w:cs="宋体"/>
          <w:kern w:val="0"/>
          <w:sz w:val="24"/>
          <w:szCs w:val="24"/>
        </w:rPr>
        <w:br/>
        <w:t xml:space="preserve">　　</w:t>
      </w:r>
      <w:r w:rsidRPr="00962CE6">
        <w:rPr>
          <w:rFonts w:ascii="宋体" w:eastAsia="宋体" w:hAnsi="宋体" w:cs="宋体"/>
          <w:b/>
          <w:bCs/>
          <w:kern w:val="0"/>
          <w:sz w:val="24"/>
          <w:szCs w:val="24"/>
        </w:rPr>
        <w:t>农产品增值税进项税额核定扣除试点实施办法</w:t>
      </w:r>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br/>
        <w:t xml:space="preserve">　　一、为加强农产品增值税进项税额抵扣管理，经国务院批准，对财政部和国家税务总局纳入试点范围的增值税一般纳税人（以下</w:t>
      </w:r>
      <w:proofErr w:type="gramStart"/>
      <w:r w:rsidRPr="00962CE6">
        <w:rPr>
          <w:rFonts w:ascii="宋体" w:eastAsia="宋体" w:hAnsi="宋体" w:cs="宋体"/>
          <w:kern w:val="0"/>
          <w:sz w:val="24"/>
          <w:szCs w:val="24"/>
        </w:rPr>
        <w:t>称试点</w:t>
      </w:r>
      <w:proofErr w:type="gramEnd"/>
      <w:r w:rsidRPr="00962CE6">
        <w:rPr>
          <w:rFonts w:ascii="宋体" w:eastAsia="宋体" w:hAnsi="宋体" w:cs="宋体"/>
          <w:kern w:val="0"/>
          <w:sz w:val="24"/>
          <w:szCs w:val="24"/>
        </w:rPr>
        <w:t>纳税人）购进农产品增值税进项税额，实施核定扣除办法。</w:t>
      </w:r>
      <w:r w:rsidRPr="00962CE6">
        <w:rPr>
          <w:rFonts w:ascii="宋体" w:eastAsia="宋体" w:hAnsi="宋体" w:cs="宋体"/>
          <w:kern w:val="0"/>
          <w:sz w:val="24"/>
          <w:szCs w:val="24"/>
        </w:rPr>
        <w:br/>
        <w:t xml:space="preserve">　　二、购进农产品抵扣增值税进项税额的试点纳税人均适用本办法。</w:t>
      </w:r>
      <w:r w:rsidRPr="00962CE6">
        <w:rPr>
          <w:rFonts w:ascii="宋体" w:eastAsia="宋体" w:hAnsi="宋体" w:cs="宋体"/>
          <w:kern w:val="0"/>
          <w:sz w:val="24"/>
          <w:szCs w:val="24"/>
        </w:rPr>
        <w:br/>
        <w:t xml:space="preserve">　　农产品是指列入《农业产品征税范围注释》（财税字[1995]52号）的初级农业产品。</w:t>
      </w:r>
      <w:r w:rsidRPr="00962CE6">
        <w:rPr>
          <w:rFonts w:ascii="宋体" w:eastAsia="宋体" w:hAnsi="宋体" w:cs="宋体"/>
          <w:kern w:val="0"/>
          <w:sz w:val="24"/>
          <w:szCs w:val="24"/>
        </w:rPr>
        <w:br/>
        <w:t xml:space="preserve">　　三、试点纳税人购进农产品不再凭增值税扣税凭证抵扣增值税进项税额，购进除农产品以外的货物、应税劳务和应税服务，增值税进项税额仍按现行有关规定抵扣。</w:t>
      </w:r>
      <w:r w:rsidRPr="00962CE6">
        <w:rPr>
          <w:rFonts w:ascii="宋体" w:eastAsia="宋体" w:hAnsi="宋体" w:cs="宋体"/>
          <w:kern w:val="0"/>
          <w:sz w:val="24"/>
          <w:szCs w:val="24"/>
        </w:rPr>
        <w:br/>
        <w:t xml:space="preserve">　　四、农产品增值税进项税额核定方法</w:t>
      </w:r>
      <w:r w:rsidRPr="00962CE6">
        <w:rPr>
          <w:rFonts w:ascii="宋体" w:eastAsia="宋体" w:hAnsi="宋体" w:cs="宋体"/>
          <w:kern w:val="0"/>
          <w:sz w:val="24"/>
          <w:szCs w:val="24"/>
        </w:rPr>
        <w:br/>
        <w:t xml:space="preserve">　　（一）试点纳税人以购进农产品为原料生产货物的，农产品增值税进项税额可按照以下方法核定：</w:t>
      </w:r>
      <w:r w:rsidRPr="00962CE6">
        <w:rPr>
          <w:rFonts w:ascii="宋体" w:eastAsia="宋体" w:hAnsi="宋体" w:cs="宋体"/>
          <w:kern w:val="0"/>
          <w:sz w:val="24"/>
          <w:szCs w:val="24"/>
        </w:rPr>
        <w:br/>
      </w:r>
      <w:r w:rsidRPr="00962CE6">
        <w:rPr>
          <w:rFonts w:ascii="宋体" w:eastAsia="宋体" w:hAnsi="宋体" w:cs="宋体"/>
          <w:kern w:val="0"/>
          <w:sz w:val="24"/>
          <w:szCs w:val="24"/>
        </w:rPr>
        <w:lastRenderedPageBreak/>
        <w:t xml:space="preserve">　　1、投入产出法：参照国家标准、行业标准（包括行业公认标准和行业平均耗用值）确定销售单位数量货物耗用外购农产品的数量（以下称农产品单耗数量）。</w:t>
      </w:r>
      <w:r w:rsidRPr="00962CE6">
        <w:rPr>
          <w:rFonts w:ascii="宋体" w:eastAsia="宋体" w:hAnsi="宋体" w:cs="宋体"/>
          <w:kern w:val="0"/>
          <w:sz w:val="24"/>
          <w:szCs w:val="24"/>
        </w:rPr>
        <w:br/>
        <w:t xml:space="preserve">　　当期允许抵扣农产品增值税进项税额依据农产品单耗数量、当期销售货物数量、农产品平均购买单价（含税，下同）和农产品增值税进项税额扣除率（以下简称“扣除率”）计算。公式为：</w:t>
      </w:r>
      <w:r w:rsidRPr="00962CE6">
        <w:rPr>
          <w:rFonts w:ascii="宋体" w:eastAsia="宋体" w:hAnsi="宋体" w:cs="宋体"/>
          <w:kern w:val="0"/>
          <w:sz w:val="24"/>
          <w:szCs w:val="24"/>
        </w:rPr>
        <w:br/>
        <w:t xml:space="preserve">　　当期允许抵扣农产品增值税进项税额=当期农产品耗用数量×农产品平均购买单价×扣除率/（1＋扣除率）</w:t>
      </w:r>
      <w:r w:rsidRPr="00962CE6">
        <w:rPr>
          <w:rFonts w:ascii="宋体" w:eastAsia="宋体" w:hAnsi="宋体" w:cs="宋体"/>
          <w:kern w:val="0"/>
          <w:sz w:val="24"/>
          <w:szCs w:val="24"/>
        </w:rPr>
        <w:br/>
        <w:t xml:space="preserve">　　当期农产品耗用数量=当期销售货物数量（不含采购除农产品以外的半成品生产的货物数量）×农产品单耗数量</w:t>
      </w:r>
      <w:r w:rsidRPr="00962CE6">
        <w:rPr>
          <w:rFonts w:ascii="宋体" w:eastAsia="宋体" w:hAnsi="宋体" w:cs="宋体"/>
          <w:kern w:val="0"/>
          <w:sz w:val="24"/>
          <w:szCs w:val="24"/>
        </w:rPr>
        <w:br/>
        <w:t xml:space="preserve">　　对以单一农产品原料生产多种货物或者多种农产品原料生产多种货物的，在核算当期农产品耗用数量和平均购买单价时，应依据合理的方法归集和分配。</w:t>
      </w:r>
      <w:r w:rsidRPr="00962CE6">
        <w:rPr>
          <w:rFonts w:ascii="宋体" w:eastAsia="宋体" w:hAnsi="宋体" w:cs="宋体"/>
          <w:kern w:val="0"/>
          <w:sz w:val="24"/>
          <w:szCs w:val="24"/>
        </w:rPr>
        <w:br/>
        <w:t xml:space="preserve">　　平均购买单价是指购买农产品期末平均买价，不包括买价之外单独支付的运费和入库前的整理费用。期末平均买价计算公式：</w:t>
      </w:r>
      <w:r w:rsidRPr="00962CE6">
        <w:rPr>
          <w:rFonts w:ascii="宋体" w:eastAsia="宋体" w:hAnsi="宋体" w:cs="宋体"/>
          <w:kern w:val="0"/>
          <w:sz w:val="24"/>
          <w:szCs w:val="24"/>
        </w:rPr>
        <w:br/>
        <w:t xml:space="preserve">　　期末平均买价＝（期初库存农产品数量×期初平均买价＋当期购进农产品数量×当期买价）/（期初库存农产品数量＋当期购进农产品数量）</w:t>
      </w:r>
      <w:r w:rsidRPr="00962CE6">
        <w:rPr>
          <w:rFonts w:ascii="宋体" w:eastAsia="宋体" w:hAnsi="宋体" w:cs="宋体"/>
          <w:kern w:val="0"/>
          <w:sz w:val="24"/>
          <w:szCs w:val="24"/>
        </w:rPr>
        <w:br/>
        <w:t xml:space="preserve">　　2、成本法：依据试点纳税人年度会计核算资料，计算确定耗用农产品的外购金额占生产成本的比例（以下称农产品耗用率）。当期允许抵扣农产品增值税进项税额依据当期主营业务成本、农产品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以及扣除率计算。公式为：</w:t>
      </w:r>
      <w:r w:rsidRPr="00962CE6">
        <w:rPr>
          <w:rFonts w:ascii="宋体" w:eastAsia="宋体" w:hAnsi="宋体" w:cs="宋体"/>
          <w:kern w:val="0"/>
          <w:sz w:val="24"/>
          <w:szCs w:val="24"/>
        </w:rPr>
        <w:br/>
        <w:t xml:space="preserve">　　当期允许抵扣农产品增值税进项税额=当期主营业务成本×农产品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×扣除率/（1＋扣除率）</w:t>
      </w:r>
      <w:r w:rsidRPr="00962CE6">
        <w:rPr>
          <w:rFonts w:ascii="宋体" w:eastAsia="宋体" w:hAnsi="宋体" w:cs="宋体"/>
          <w:kern w:val="0"/>
          <w:sz w:val="24"/>
          <w:szCs w:val="24"/>
        </w:rPr>
        <w:br/>
        <w:t xml:space="preserve">　　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=上年投入生产的农产品外购金额/上年生产成本</w:t>
      </w:r>
      <w:r w:rsidRPr="00962CE6">
        <w:rPr>
          <w:rFonts w:ascii="宋体" w:eastAsia="宋体" w:hAnsi="宋体" w:cs="宋体"/>
          <w:kern w:val="0"/>
          <w:sz w:val="24"/>
          <w:szCs w:val="24"/>
        </w:rPr>
        <w:br/>
        <w:t xml:space="preserve">　　农产品外购金额（含税）不包括不构成货物实体的农产品（包括包装物、辅助材料、燃料、低值易耗品等）和在购进农产品之外单独支付的运费、入库前的整理费用。</w:t>
      </w:r>
      <w:r w:rsidRPr="00962CE6">
        <w:rPr>
          <w:rFonts w:ascii="宋体" w:eastAsia="宋体" w:hAnsi="宋体" w:cs="宋体"/>
          <w:kern w:val="0"/>
          <w:sz w:val="24"/>
          <w:szCs w:val="24"/>
        </w:rPr>
        <w:br/>
        <w:t xml:space="preserve">　　对以单一农产品原料生产多种货物或者多种农产品原料生产多种货物的，在核算当期主营业务成本以及核定农产品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时，试点纳税人应依据合理的方法进行归集和分配。</w:t>
      </w:r>
      <w:r w:rsidRPr="00962CE6">
        <w:rPr>
          <w:rFonts w:ascii="宋体" w:eastAsia="宋体" w:hAnsi="宋体" w:cs="宋体"/>
          <w:kern w:val="0"/>
          <w:sz w:val="24"/>
          <w:szCs w:val="24"/>
        </w:rPr>
        <w:br/>
        <w:t xml:space="preserve">　　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由试点纳税人向主管税务机关申请核定。</w:t>
      </w:r>
      <w:r w:rsidRPr="00962CE6">
        <w:rPr>
          <w:rFonts w:ascii="宋体" w:eastAsia="宋体" w:hAnsi="宋体" w:cs="宋体"/>
          <w:kern w:val="0"/>
          <w:sz w:val="24"/>
          <w:szCs w:val="24"/>
        </w:rPr>
        <w:br/>
        <w:t xml:space="preserve">　　年度终了，主管税务机关应根据试点纳税人本年实际对当年已抵扣的农产品增值税进项税额进行纳税调整，重新核定当年的农产品耗用率，并作为下一年度的农产品耗用率。</w:t>
      </w:r>
      <w:r w:rsidRPr="00962CE6">
        <w:rPr>
          <w:rFonts w:ascii="宋体" w:eastAsia="宋体" w:hAnsi="宋体" w:cs="宋体"/>
          <w:kern w:val="0"/>
          <w:sz w:val="24"/>
          <w:szCs w:val="24"/>
        </w:rPr>
        <w:br/>
        <w:t xml:space="preserve">　　3、参照法：新办的试点纳税人或者试点纳税人新增产品的，试点纳税人可参照所属行业或者生产结构相近的其他试点纳税人确定农产品单耗数量或者农产品耗用率。次年，试点纳税人向主管税务机关申请核定当期的农产品单耗数量或者农产品耗用率，并据此计算确定当年允许抵扣的农产品增值税进项税额，同时对上一年增值税进项税额进行调整。核定的进项税额超过实际抵扣增值税进项税额的，其差额部分可以结转下期继续抵扣；核定的进项税额低于实际抵扣增值税进项税额的，其差额部分应按现行增值税的有关规定将进项税额做转出处理。</w:t>
      </w:r>
      <w:r w:rsidRPr="00962CE6">
        <w:rPr>
          <w:rFonts w:ascii="宋体" w:eastAsia="宋体" w:hAnsi="宋体" w:cs="宋体"/>
          <w:kern w:val="0"/>
          <w:sz w:val="24"/>
          <w:szCs w:val="24"/>
        </w:rPr>
        <w:br/>
        <w:t xml:space="preserve">　　（二）试点纳税人购进农产品直接销售的，农产品增值税进项税额按照以下方法核定扣除：</w:t>
      </w:r>
      <w:r w:rsidRPr="00962CE6">
        <w:rPr>
          <w:rFonts w:ascii="宋体" w:eastAsia="宋体" w:hAnsi="宋体" w:cs="宋体"/>
          <w:kern w:val="0"/>
          <w:sz w:val="24"/>
          <w:szCs w:val="24"/>
        </w:rPr>
        <w:br/>
        <w:t xml:space="preserve">　　当期允许抵扣农产品增值税进项税额=当期销售农产品数量/（1－损耗率）×农产品平均购买单价×13%/（1＋13％）</w:t>
      </w:r>
      <w:r w:rsidRPr="00962CE6">
        <w:rPr>
          <w:rFonts w:ascii="宋体" w:eastAsia="宋体" w:hAnsi="宋体" w:cs="宋体"/>
          <w:kern w:val="0"/>
          <w:sz w:val="24"/>
          <w:szCs w:val="24"/>
        </w:rPr>
        <w:br/>
        <w:t xml:space="preserve">　　损耗率＝损耗数量/购进数量</w:t>
      </w:r>
      <w:r w:rsidRPr="00962CE6">
        <w:rPr>
          <w:rFonts w:ascii="宋体" w:eastAsia="宋体" w:hAnsi="宋体" w:cs="宋体"/>
          <w:kern w:val="0"/>
          <w:sz w:val="24"/>
          <w:szCs w:val="24"/>
        </w:rPr>
        <w:br/>
        <w:t xml:space="preserve">　　（三）试点纳税人购进农产品用于生产经营且不构成货物实体的（包括包装</w:t>
      </w:r>
      <w:r w:rsidRPr="00962CE6">
        <w:rPr>
          <w:rFonts w:ascii="宋体" w:eastAsia="宋体" w:hAnsi="宋体" w:cs="宋体"/>
          <w:kern w:val="0"/>
          <w:sz w:val="24"/>
          <w:szCs w:val="24"/>
        </w:rPr>
        <w:lastRenderedPageBreak/>
        <w:t>物、辅助材料、燃料、低值易耗品等），增值税进项税额按照以下方法核定扣除：</w:t>
      </w:r>
      <w:r w:rsidRPr="00962CE6">
        <w:rPr>
          <w:rFonts w:ascii="宋体" w:eastAsia="宋体" w:hAnsi="宋体" w:cs="宋体"/>
          <w:kern w:val="0"/>
          <w:sz w:val="24"/>
          <w:szCs w:val="24"/>
        </w:rPr>
        <w:br/>
        <w:t xml:space="preserve">　　当期允许抵扣农产品增值税进项税额=当期耗用农产品数量×农产品平均购买单价×13%/(1+13%)</w:t>
      </w:r>
      <w:r w:rsidRPr="00962CE6">
        <w:rPr>
          <w:rFonts w:ascii="宋体" w:eastAsia="宋体" w:hAnsi="宋体" w:cs="宋体"/>
          <w:kern w:val="0"/>
          <w:sz w:val="24"/>
          <w:szCs w:val="24"/>
        </w:rPr>
        <w:br/>
        <w:t xml:space="preserve">　　农产品单耗数量、农产品</w:t>
      </w:r>
      <w:proofErr w:type="gramStart"/>
      <w:r w:rsidRPr="00962CE6">
        <w:rPr>
          <w:rFonts w:ascii="宋体" w:eastAsia="宋体" w:hAnsi="宋体" w:cs="宋体"/>
          <w:kern w:val="0"/>
          <w:sz w:val="24"/>
          <w:szCs w:val="24"/>
        </w:rPr>
        <w:t>耗用率</w:t>
      </w:r>
      <w:proofErr w:type="gramEnd"/>
      <w:r w:rsidRPr="00962CE6">
        <w:rPr>
          <w:rFonts w:ascii="宋体" w:eastAsia="宋体" w:hAnsi="宋体" w:cs="宋体"/>
          <w:kern w:val="0"/>
          <w:sz w:val="24"/>
          <w:szCs w:val="24"/>
        </w:rPr>
        <w:t>和损耗率统称为农产品增值税进项税额扣除标准（以下称扣除标准）。</w:t>
      </w:r>
      <w:r w:rsidRPr="00962CE6">
        <w:rPr>
          <w:rFonts w:ascii="宋体" w:eastAsia="宋体" w:hAnsi="宋体" w:cs="宋体"/>
          <w:kern w:val="0"/>
          <w:sz w:val="24"/>
          <w:szCs w:val="24"/>
        </w:rPr>
        <w:br/>
        <w:t xml:space="preserve">　　五、试点纳税人销售货物，应合并计算当期允许抵扣农产品增值税进项税额。</w:t>
      </w:r>
      <w:r w:rsidRPr="00962CE6">
        <w:rPr>
          <w:rFonts w:ascii="宋体" w:eastAsia="宋体" w:hAnsi="宋体" w:cs="宋体"/>
          <w:kern w:val="0"/>
          <w:sz w:val="24"/>
          <w:szCs w:val="24"/>
        </w:rPr>
        <w:br/>
        <w:t xml:space="preserve">　　六、试点纳税人购进农产品取得的农产品增值税专用发票和海关进口增值税专用缴款书，按照注明的金额及增值税额一并计入成本科目；自行开具的农产品收购发票和取得的农产品销售发票，按照注明的买价直接计入成本。</w:t>
      </w:r>
      <w:r w:rsidRPr="00962CE6">
        <w:rPr>
          <w:rFonts w:ascii="宋体" w:eastAsia="宋体" w:hAnsi="宋体" w:cs="宋体"/>
          <w:kern w:val="0"/>
          <w:sz w:val="24"/>
          <w:szCs w:val="24"/>
        </w:rPr>
        <w:br/>
        <w:t xml:space="preserve">　　七、本办法规定的扣除率为销售货物的适用税率。</w:t>
      </w:r>
      <w:r w:rsidRPr="00962CE6">
        <w:rPr>
          <w:rFonts w:ascii="宋体" w:eastAsia="宋体" w:hAnsi="宋体" w:cs="宋体"/>
          <w:kern w:val="0"/>
          <w:sz w:val="24"/>
          <w:szCs w:val="24"/>
        </w:rPr>
        <w:br/>
        <w:t xml:space="preserve">　　八、省级（包括计划单列市，下同）税务机关应根据本办法第四条规定的核定方法顺序，确定试点纳税人适用的农产品增值税进项税额核定扣除方法。</w:t>
      </w:r>
      <w:r w:rsidRPr="00962CE6">
        <w:rPr>
          <w:rFonts w:ascii="宋体" w:eastAsia="宋体" w:hAnsi="宋体" w:cs="宋体"/>
          <w:kern w:val="0"/>
          <w:sz w:val="24"/>
          <w:szCs w:val="24"/>
        </w:rPr>
        <w:br/>
        <w:t xml:space="preserve">　　九、试点纳税人应自执行本办法之日起，将期初库存农产品以及库存半成品、产成品耗用的农产品增值税进项税额作转出处理。</w:t>
      </w:r>
      <w:r w:rsidRPr="00962CE6">
        <w:rPr>
          <w:rFonts w:ascii="宋体" w:eastAsia="宋体" w:hAnsi="宋体" w:cs="宋体"/>
          <w:kern w:val="0"/>
          <w:sz w:val="24"/>
          <w:szCs w:val="24"/>
        </w:rPr>
        <w:br/>
        <w:t xml:space="preserve">　　十、试点纳税人应当按照本办法第四条的规定准确计算当期允许抵扣农产品增值税进项税额，并从相关科目转入“应交税金一应交增值税(进项税额)”科目。未能准确计算的，由主管税务机关核定。</w:t>
      </w:r>
      <w:r w:rsidRPr="00962CE6">
        <w:rPr>
          <w:rFonts w:ascii="宋体" w:eastAsia="宋体" w:hAnsi="宋体" w:cs="宋体"/>
          <w:kern w:val="0"/>
          <w:sz w:val="24"/>
          <w:szCs w:val="24"/>
        </w:rPr>
        <w:br/>
        <w:t xml:space="preserve">　　十一、试点纳税人购进的农产品价格明显偏高或偏低，且不具有合理商业目的的，由主管税务机关核定。</w:t>
      </w:r>
      <w:r w:rsidRPr="00962CE6">
        <w:rPr>
          <w:rFonts w:ascii="宋体" w:eastAsia="宋体" w:hAnsi="宋体" w:cs="宋体"/>
          <w:kern w:val="0"/>
          <w:sz w:val="24"/>
          <w:szCs w:val="24"/>
        </w:rPr>
        <w:br/>
        <w:t xml:space="preserve">　　十二、试点纳税人在计算农产品增值税进项税额时，应按照下列顺序确定适用的扣除标准：</w:t>
      </w:r>
      <w:r w:rsidRPr="00962CE6">
        <w:rPr>
          <w:rFonts w:ascii="宋体" w:eastAsia="宋体" w:hAnsi="宋体" w:cs="宋体"/>
          <w:kern w:val="0"/>
          <w:sz w:val="24"/>
          <w:szCs w:val="24"/>
        </w:rPr>
        <w:br/>
        <w:t xml:space="preserve">　　（一）财政部和国家税务总局不定期公布的全国统一的扣除标准。</w:t>
      </w:r>
      <w:r w:rsidRPr="00962CE6">
        <w:rPr>
          <w:rFonts w:ascii="宋体" w:eastAsia="宋体" w:hAnsi="宋体" w:cs="宋体"/>
          <w:kern w:val="0"/>
          <w:sz w:val="24"/>
          <w:szCs w:val="24"/>
        </w:rPr>
        <w:br/>
        <w:t xml:space="preserve">　　（二）省级税务机关商同级财政机关根据本地区实际情况，报经财政部和国家税务总局备案后公布的适用于本地区的扣除标准。</w:t>
      </w:r>
      <w:r w:rsidRPr="00962CE6">
        <w:rPr>
          <w:rFonts w:ascii="宋体" w:eastAsia="宋体" w:hAnsi="宋体" w:cs="宋体"/>
          <w:kern w:val="0"/>
          <w:sz w:val="24"/>
          <w:szCs w:val="24"/>
        </w:rPr>
        <w:br/>
        <w:t xml:space="preserve">　　（三）省级税务机关依据试点纳税人申请，按照本办法第十三条规定的核定程序审定的仅适用于该试点纳税人的扣除标准。</w:t>
      </w:r>
      <w:r w:rsidRPr="00962CE6">
        <w:rPr>
          <w:rFonts w:ascii="宋体" w:eastAsia="宋体" w:hAnsi="宋体" w:cs="宋体"/>
          <w:kern w:val="0"/>
          <w:sz w:val="24"/>
          <w:szCs w:val="24"/>
        </w:rPr>
        <w:br/>
        <w:t xml:space="preserve">　　十三、试点纳税人扣除标准核定程序</w:t>
      </w:r>
      <w:r w:rsidRPr="00962CE6">
        <w:rPr>
          <w:rFonts w:ascii="宋体" w:eastAsia="宋体" w:hAnsi="宋体" w:cs="宋体"/>
          <w:kern w:val="0"/>
          <w:sz w:val="24"/>
          <w:szCs w:val="24"/>
        </w:rPr>
        <w:br/>
        <w:t xml:space="preserve">　　（一）试点纳税人以农产品为原料生产货物的扣除标准核定程序：</w:t>
      </w:r>
      <w:r w:rsidRPr="00962CE6">
        <w:rPr>
          <w:rFonts w:ascii="宋体" w:eastAsia="宋体" w:hAnsi="宋体" w:cs="宋体"/>
          <w:kern w:val="0"/>
          <w:sz w:val="24"/>
          <w:szCs w:val="24"/>
        </w:rPr>
        <w:br/>
        <w:t xml:space="preserve">　　1、申请核定。以农产品为原料生产货物的试点纳税人应于当年1月15日前（2012年为7月15日前）或者投产之日起30日内，向主管税务机关提出扣除标准核定申请并提供有关资料。申请资料的范围和要求由省级税务机关确定。</w:t>
      </w:r>
      <w:r w:rsidRPr="00962CE6">
        <w:rPr>
          <w:rFonts w:ascii="宋体" w:eastAsia="宋体" w:hAnsi="宋体" w:cs="宋体"/>
          <w:kern w:val="0"/>
          <w:sz w:val="24"/>
          <w:szCs w:val="24"/>
        </w:rPr>
        <w:br/>
        <w:t xml:space="preserve">　　2、审定。主管税务机关应对试点纳税人的申请资料进行审核，并逐级上报给省级税务机关。</w:t>
      </w:r>
      <w:r w:rsidRPr="00962CE6">
        <w:rPr>
          <w:rFonts w:ascii="宋体" w:eastAsia="宋体" w:hAnsi="宋体" w:cs="宋体"/>
          <w:kern w:val="0"/>
          <w:sz w:val="24"/>
          <w:szCs w:val="24"/>
        </w:rPr>
        <w:br/>
        <w:t xml:space="preserve">　　省级税务机关应由货物和劳务税处牵头，会同政策法规处等相关部门组成扣除标准核定小组，核定结果应由省级税务机关下达，主管税务机关通过网站、报刊等多种方式及时向社会公告核定结果。未经公告的扣除标准无效。</w:t>
      </w:r>
      <w:r w:rsidRPr="00962CE6">
        <w:rPr>
          <w:rFonts w:ascii="宋体" w:eastAsia="宋体" w:hAnsi="宋体" w:cs="宋体"/>
          <w:kern w:val="0"/>
          <w:sz w:val="24"/>
          <w:szCs w:val="24"/>
        </w:rPr>
        <w:br/>
        <w:t xml:space="preserve">　　省级税务机关尚未下达核定结果前，试点纳税人可按上年确定的核定扣除标准计算申报农产品进项税额。</w:t>
      </w:r>
      <w:r w:rsidRPr="00962CE6">
        <w:rPr>
          <w:rFonts w:ascii="宋体" w:eastAsia="宋体" w:hAnsi="宋体" w:cs="宋体"/>
          <w:kern w:val="0"/>
          <w:sz w:val="24"/>
          <w:szCs w:val="24"/>
        </w:rPr>
        <w:br/>
        <w:t xml:space="preserve">　　（二）试点纳税人购进农产品直接销售、购进农产品用于生产经营且不构成货物实体扣除标准的核定采取备案制，抵扣农产品增值税进项税额的试点纳税人应在申报缴纳税款时向主管税务机关备案。备案资料的范围和要求由省级税务机关确定。</w:t>
      </w:r>
      <w:r w:rsidRPr="00962CE6">
        <w:rPr>
          <w:rFonts w:ascii="宋体" w:eastAsia="宋体" w:hAnsi="宋体" w:cs="宋体"/>
          <w:kern w:val="0"/>
          <w:sz w:val="24"/>
          <w:szCs w:val="24"/>
        </w:rPr>
        <w:br/>
        <w:t xml:space="preserve">　　十四、试点纳税人对税务机关根据本办法第十三条规定核定的扣除标准有疑义或者生产经营情况发生变化的，可以自税务机关发布公告或者收到主管税务机</w:t>
      </w:r>
      <w:r w:rsidRPr="00962CE6">
        <w:rPr>
          <w:rFonts w:ascii="宋体" w:eastAsia="宋体" w:hAnsi="宋体" w:cs="宋体"/>
          <w:kern w:val="0"/>
          <w:sz w:val="24"/>
          <w:szCs w:val="24"/>
        </w:rPr>
        <w:lastRenderedPageBreak/>
        <w:t>关《税务事项通知书》之日起30日内，向主管税务机关提出重新核定扣除标准申请，并提供说明其生产、经营真实情况的证据，主管税务机关应当自接到申请之日起30日内书面答复。</w:t>
      </w:r>
      <w:r w:rsidRPr="00962CE6">
        <w:rPr>
          <w:rFonts w:ascii="宋体" w:eastAsia="宋体" w:hAnsi="宋体" w:cs="宋体"/>
          <w:kern w:val="0"/>
          <w:sz w:val="24"/>
          <w:szCs w:val="24"/>
        </w:rPr>
        <w:br/>
        <w:t xml:space="preserve">　　十五、试点纳税人在申报期内，除向主管税务机关报送《增值税一般纳税人纳税申报办法》规定的纳税申报资料外，还应报送《农产品核定扣除增值税进项税额计算表》（见附表）。</w:t>
      </w:r>
      <w:r w:rsidRPr="00962CE6">
        <w:rPr>
          <w:rFonts w:ascii="宋体" w:eastAsia="宋体" w:hAnsi="宋体" w:cs="宋体"/>
          <w:kern w:val="0"/>
          <w:sz w:val="24"/>
          <w:szCs w:val="24"/>
        </w:rPr>
        <w:br/>
        <w:t xml:space="preserve">　　十六、各级税务机关应加强对试点纳税人农产品增值税进项税额计算扣除情况的监管，防范和打击虚开发票行为，定期进行纳税评估，及时发现申报纳税中存在的问题。</w:t>
      </w:r>
      <w:r w:rsidRPr="00962CE6">
        <w:rPr>
          <w:rFonts w:ascii="宋体" w:eastAsia="宋体" w:hAnsi="宋体" w:cs="宋体"/>
          <w:kern w:val="0"/>
          <w:sz w:val="24"/>
          <w:szCs w:val="24"/>
        </w:rPr>
        <w:br/>
        <w:t xml:space="preserve">　　  附：</w:t>
      </w:r>
      <w:bookmarkStart w:id="1" w:name="attachment"/>
      <w:r w:rsidRPr="00962CE6">
        <w:rPr>
          <w:rFonts w:ascii="宋体" w:eastAsia="宋体" w:hAnsi="宋体" w:cs="宋体"/>
          <w:kern w:val="0"/>
          <w:sz w:val="24"/>
          <w:szCs w:val="24"/>
        </w:rPr>
        <w:fldChar w:fldCharType="begin"/>
      </w:r>
      <w:r w:rsidRPr="00962CE6">
        <w:rPr>
          <w:rFonts w:ascii="宋体" w:eastAsia="宋体" w:hAnsi="宋体" w:cs="宋体"/>
          <w:kern w:val="0"/>
          <w:sz w:val="24"/>
          <w:szCs w:val="24"/>
        </w:rPr>
        <w:instrText xml:space="preserve"> HYPERLINK "file:///F:\\n8136506\\n8136593\\n8137537\\n8138502\\n11945174.files\\n11945175.doc" \t "_blank" </w:instrText>
      </w:r>
      <w:r w:rsidRPr="00962CE6">
        <w:rPr>
          <w:rFonts w:ascii="宋体" w:eastAsia="宋体" w:hAnsi="宋体" w:cs="宋体"/>
          <w:kern w:val="0"/>
          <w:sz w:val="24"/>
          <w:szCs w:val="24"/>
        </w:rPr>
        <w:fldChar w:fldCharType="separate"/>
      </w:r>
      <w:r w:rsidRPr="00962CE6">
        <w:rPr>
          <w:rFonts w:ascii="宋体" w:eastAsia="宋体" w:hAnsi="宋体" w:cs="宋体"/>
          <w:color w:val="606060"/>
          <w:kern w:val="0"/>
          <w:sz w:val="18"/>
          <w:szCs w:val="18"/>
        </w:rPr>
        <w:t>农产品核定扣除增值税进项税额计算表.</w:t>
      </w:r>
      <w:proofErr w:type="gramStart"/>
      <w:r w:rsidRPr="00962CE6">
        <w:rPr>
          <w:rFonts w:ascii="宋体" w:eastAsia="宋体" w:hAnsi="宋体" w:cs="宋体"/>
          <w:color w:val="606060"/>
          <w:kern w:val="0"/>
          <w:sz w:val="18"/>
          <w:szCs w:val="18"/>
        </w:rPr>
        <w:t>doc</w:t>
      </w:r>
      <w:proofErr w:type="gramEnd"/>
      <w:r w:rsidRPr="00962CE6">
        <w:rPr>
          <w:rFonts w:ascii="宋体" w:eastAsia="宋体" w:hAnsi="宋体" w:cs="宋体"/>
          <w:kern w:val="0"/>
          <w:sz w:val="24"/>
          <w:szCs w:val="24"/>
        </w:rPr>
        <w:fldChar w:fldCharType="end"/>
      </w:r>
      <w:bookmarkEnd w:id="1"/>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附件2：</w:t>
      </w:r>
    </w:p>
    <w:p w:rsidR="00962CE6" w:rsidRPr="00962CE6" w:rsidRDefault="00962CE6" w:rsidP="00962CE6">
      <w:pPr>
        <w:widowControl/>
        <w:spacing w:before="100" w:beforeAutospacing="1" w:after="100" w:afterAutospacing="1"/>
        <w:jc w:val="center"/>
        <w:rPr>
          <w:rFonts w:ascii="宋体" w:eastAsia="宋体" w:hAnsi="宋体" w:cs="宋体"/>
          <w:kern w:val="0"/>
          <w:sz w:val="24"/>
          <w:szCs w:val="24"/>
        </w:rPr>
      </w:pPr>
      <w:r w:rsidRPr="00962CE6">
        <w:rPr>
          <w:rFonts w:ascii="宋体" w:eastAsia="宋体" w:hAnsi="宋体" w:cs="宋体"/>
          <w:b/>
          <w:bCs/>
          <w:kern w:val="0"/>
          <w:sz w:val="24"/>
          <w:szCs w:val="24"/>
        </w:rPr>
        <w:t>全国统一的部分液体乳及乳制品扣除标准表</w:t>
      </w:r>
    </w:p>
    <w:p w:rsidR="00962CE6" w:rsidRPr="00962CE6" w:rsidRDefault="00962CE6" w:rsidP="00962CE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 </w:t>
      </w:r>
    </w:p>
    <w:tbl>
      <w:tblPr>
        <w:tblW w:w="0" w:type="auto"/>
        <w:tblInd w:w="29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06"/>
        <w:gridCol w:w="4022"/>
      </w:tblGrid>
      <w:tr w:rsidR="00962CE6" w:rsidRPr="00962CE6" w:rsidTr="005119C6">
        <w:trPr>
          <w:trHeight w:val="607"/>
        </w:trPr>
        <w:tc>
          <w:tcPr>
            <w:tcW w:w="43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 xml:space="preserve">　　　　　　　　　　  扣除标准</w:t>
            </w:r>
          </w:p>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产品类型</w:t>
            </w:r>
          </w:p>
        </w:tc>
        <w:tc>
          <w:tcPr>
            <w:tcW w:w="4305"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center"/>
              <w:rPr>
                <w:rFonts w:ascii="宋体" w:eastAsia="宋体" w:hAnsi="宋体" w:cs="宋体"/>
                <w:kern w:val="0"/>
                <w:sz w:val="24"/>
                <w:szCs w:val="24"/>
              </w:rPr>
            </w:pPr>
            <w:r w:rsidRPr="00962CE6">
              <w:rPr>
                <w:rFonts w:ascii="宋体" w:eastAsia="宋体" w:hAnsi="宋体" w:cs="宋体"/>
                <w:kern w:val="0"/>
                <w:sz w:val="24"/>
                <w:szCs w:val="24"/>
              </w:rPr>
              <w:t>原乳单耗数量（吨）</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超高温灭菌牛乳（每吨）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1.068</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超高温灭菌牛乳（蛋白质含量≥3.3%）（每吨）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1.124</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巴氏杀菌牛乳（每吨）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1.055</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巴氏杀菌牛乳（蛋白质含量≥3.3%）（每吨）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1.196</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超高温灭菌羊乳（每吨）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1.023</w:t>
            </w:r>
          </w:p>
        </w:tc>
      </w:tr>
      <w:tr w:rsidR="00962CE6" w:rsidRPr="00962CE6" w:rsidTr="005119C6">
        <w:tc>
          <w:tcPr>
            <w:tcW w:w="4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left"/>
              <w:rPr>
                <w:rFonts w:ascii="宋体" w:eastAsia="宋体" w:hAnsi="宋体" w:cs="宋体"/>
                <w:kern w:val="0"/>
                <w:sz w:val="24"/>
                <w:szCs w:val="24"/>
              </w:rPr>
            </w:pPr>
            <w:r w:rsidRPr="00962CE6">
              <w:rPr>
                <w:rFonts w:ascii="宋体" w:eastAsia="宋体" w:hAnsi="宋体" w:cs="宋体"/>
                <w:kern w:val="0"/>
                <w:sz w:val="24"/>
                <w:szCs w:val="24"/>
              </w:rPr>
              <w:t>巴氏杀菌羊乳（每吨）</w:t>
            </w:r>
          </w:p>
        </w:tc>
        <w:tc>
          <w:tcPr>
            <w:tcW w:w="430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962CE6" w:rsidRPr="00962CE6" w:rsidRDefault="00962CE6" w:rsidP="005119C6">
            <w:pPr>
              <w:widowControl/>
              <w:spacing w:before="100" w:beforeAutospacing="1" w:after="100" w:afterAutospacing="1"/>
              <w:jc w:val="right"/>
              <w:rPr>
                <w:rFonts w:ascii="宋体" w:eastAsia="宋体" w:hAnsi="宋体" w:cs="宋体"/>
                <w:kern w:val="0"/>
                <w:sz w:val="24"/>
                <w:szCs w:val="24"/>
              </w:rPr>
            </w:pPr>
            <w:r w:rsidRPr="00962CE6">
              <w:rPr>
                <w:rFonts w:ascii="宋体" w:eastAsia="宋体" w:hAnsi="宋体" w:cs="宋体"/>
                <w:kern w:val="0"/>
                <w:sz w:val="24"/>
                <w:szCs w:val="24"/>
              </w:rPr>
              <w:t>1.062</w:t>
            </w:r>
          </w:p>
        </w:tc>
      </w:tr>
    </w:tbl>
    <w:p w:rsidR="00962CE6" w:rsidRPr="00962CE6" w:rsidRDefault="00962CE6" w:rsidP="00962CE6">
      <w:pPr>
        <w:rPr>
          <w:rFonts w:hint="eastAsia"/>
        </w:rPr>
      </w:pPr>
    </w:p>
    <w:p w:rsidR="00962CE6" w:rsidRDefault="00962CE6">
      <w:pPr>
        <w:rPr>
          <w:rFonts w:hint="eastAsia"/>
        </w:rPr>
      </w:pPr>
    </w:p>
    <w:sectPr w:rsidR="00962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17"/>
    <w:rsid w:val="00962CE6"/>
    <w:rsid w:val="00B8108B"/>
    <w:rsid w:val="00F6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CE6"/>
    <w:rPr>
      <w:strike w:val="0"/>
      <w:dstrike w:val="0"/>
      <w:color w:val="606060"/>
      <w:sz w:val="18"/>
      <w:szCs w:val="18"/>
      <w:u w:val="none"/>
      <w:effect w:val="none"/>
    </w:rPr>
  </w:style>
  <w:style w:type="paragraph" w:styleId="a4">
    <w:name w:val="Normal (Web)"/>
    <w:basedOn w:val="a"/>
    <w:uiPriority w:val="99"/>
    <w:unhideWhenUsed/>
    <w:rsid w:val="00962C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2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CE6"/>
    <w:rPr>
      <w:strike w:val="0"/>
      <w:dstrike w:val="0"/>
      <w:color w:val="606060"/>
      <w:sz w:val="18"/>
      <w:szCs w:val="18"/>
      <w:u w:val="none"/>
      <w:effect w:val="none"/>
    </w:rPr>
  </w:style>
  <w:style w:type="paragraph" w:styleId="a4">
    <w:name w:val="Normal (Web)"/>
    <w:basedOn w:val="a"/>
    <w:uiPriority w:val="99"/>
    <w:unhideWhenUsed/>
    <w:rsid w:val="00962C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2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98821">
      <w:bodyDiv w:val="1"/>
      <w:marLeft w:val="0"/>
      <w:marRight w:val="0"/>
      <w:marTop w:val="0"/>
      <w:marBottom w:val="0"/>
      <w:divBdr>
        <w:top w:val="none" w:sz="0" w:space="0" w:color="auto"/>
        <w:left w:val="none" w:sz="0" w:space="0" w:color="auto"/>
        <w:bottom w:val="none" w:sz="0" w:space="0" w:color="auto"/>
        <w:right w:val="none" w:sz="0" w:space="0" w:color="auto"/>
      </w:divBdr>
      <w:divsChild>
        <w:div w:id="1260455815">
          <w:marLeft w:val="0"/>
          <w:marRight w:val="0"/>
          <w:marTop w:val="0"/>
          <w:marBottom w:val="0"/>
          <w:divBdr>
            <w:top w:val="none" w:sz="0" w:space="0" w:color="auto"/>
            <w:left w:val="none" w:sz="0" w:space="0" w:color="auto"/>
            <w:bottom w:val="none" w:sz="0" w:space="0" w:color="auto"/>
            <w:right w:val="none" w:sz="0" w:space="0" w:color="auto"/>
          </w:divBdr>
        </w:div>
        <w:div w:id="149738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3419</Characters>
  <Application>Microsoft Office Word</Application>
  <DocSecurity>0</DocSecurity>
  <Lines>28</Lines>
  <Paragraphs>8</Paragraphs>
  <ScaleCrop>false</ScaleCrop>
  <Company>微软中国</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2013-08-16T08:27:00Z</dcterms:created>
  <dcterms:modified xsi:type="dcterms:W3CDTF">2013-08-16T08:28:00Z</dcterms:modified>
</cp:coreProperties>
</file>