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CD" w:rsidRDefault="009F30CD" w:rsidP="009F30CD">
      <w:pPr>
        <w:widowControl/>
        <w:shd w:val="clear" w:color="auto" w:fill="FFFFFF"/>
        <w:spacing w:before="100" w:beforeAutospacing="1" w:after="100" w:afterAutospacing="1" w:line="465" w:lineRule="atLeast"/>
        <w:jc w:val="left"/>
        <w:outlineLvl w:val="0"/>
        <w:rPr>
          <w:rFonts w:ascii="宋体" w:eastAsia="宋体" w:hAnsi="宋体" w:cs="宋体" w:hint="eastAsia"/>
          <w:b/>
          <w:bCs/>
          <w:color w:val="252525"/>
          <w:spacing w:val="-15"/>
          <w:kern w:val="36"/>
          <w:sz w:val="39"/>
          <w:szCs w:val="39"/>
        </w:rPr>
      </w:pPr>
      <w:r w:rsidRPr="009F30CD">
        <w:rPr>
          <w:rFonts w:ascii="宋体" w:eastAsia="宋体" w:hAnsi="宋体" w:cs="宋体" w:hint="eastAsia"/>
          <w:b/>
          <w:bCs/>
          <w:color w:val="252525"/>
          <w:spacing w:val="-15"/>
          <w:kern w:val="36"/>
          <w:sz w:val="39"/>
          <w:szCs w:val="39"/>
        </w:rPr>
        <w:t>关于熊猫普制金币免征增值税政策的通知</w:t>
      </w:r>
    </w:p>
    <w:p w:rsidR="009F30CD" w:rsidRPr="009F30CD" w:rsidRDefault="009F30CD" w:rsidP="009F30CD">
      <w:pPr>
        <w:widowControl/>
        <w:shd w:val="clear" w:color="auto" w:fill="FFFFFF"/>
        <w:spacing w:before="100" w:beforeAutospacing="1" w:after="100" w:afterAutospacing="1" w:line="465" w:lineRule="atLeast"/>
        <w:jc w:val="left"/>
        <w:outlineLvl w:val="0"/>
        <w:rPr>
          <w:rFonts w:ascii="宋体" w:eastAsia="宋体" w:hAnsi="宋体" w:cs="宋体"/>
          <w:b/>
          <w:bCs/>
          <w:color w:val="252525"/>
          <w:spacing w:val="-15"/>
          <w:kern w:val="36"/>
          <w:sz w:val="39"/>
          <w:szCs w:val="39"/>
        </w:rPr>
      </w:pPr>
      <w:r w:rsidRPr="009F30CD">
        <w:rPr>
          <w:rFonts w:ascii="宋体" w:eastAsia="宋体" w:hAnsi="宋体" w:cs="宋体" w:hint="eastAsia"/>
          <w:b/>
          <w:bCs/>
          <w:color w:val="252525"/>
          <w:spacing w:val="-15"/>
          <w:kern w:val="36"/>
          <w:sz w:val="39"/>
          <w:szCs w:val="39"/>
        </w:rPr>
        <w:t xml:space="preserve"> 财税〔2012〕97号</w:t>
      </w:r>
    </w:p>
    <w:p w:rsidR="009F30CD" w:rsidRPr="009F30CD" w:rsidRDefault="009F30CD" w:rsidP="009F30CD">
      <w:pPr>
        <w:widowControl/>
        <w:shd w:val="clear" w:color="auto" w:fill="FFFFFF"/>
        <w:spacing w:before="390" w:after="390" w:line="360" w:lineRule="atLeast"/>
        <w:ind w:firstLine="480"/>
        <w:rPr>
          <w:rFonts w:ascii="宋体" w:eastAsia="宋体" w:hAnsi="宋体" w:cs="宋体"/>
          <w:color w:val="252525"/>
          <w:kern w:val="0"/>
          <w:szCs w:val="21"/>
        </w:rPr>
      </w:pPr>
      <w:r w:rsidRPr="009F30CD">
        <w:rPr>
          <w:rFonts w:ascii="宋体" w:eastAsia="宋体" w:hAnsi="宋体" w:cs="宋体" w:hint="eastAsia"/>
          <w:color w:val="252525"/>
          <w:kern w:val="0"/>
          <w:szCs w:val="21"/>
        </w:rPr>
        <w:t>各省、自治区、直辖市、计划单列市财政厅（局）、国家税务局，新疆生产建设兵团财务局：</w:t>
      </w:r>
      <w:bookmarkStart w:id="0" w:name="_GoBack"/>
      <w:bookmarkEnd w:id="0"/>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为完善投资性黄金相关税收政策，经国务院批准，自2012年1月1日起，对符合条件的纳税人销售的熊猫普制金币免征增值税。现将有关政策通知如下：</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一、熊猫普制金币是指由黄金制成并同时符合以下条件的法定货币：</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1.由中国人民银行发行；</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2.生产质量为普制；</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3.正面主体图案为天坛祈年殿，并刊国名、年号。背面主体图案为熊猫，并刊面额、规格及成色。规格包括1盎司、1／2盎司、1／4盎司、1／10盎司和1／20盎司，对应面额分别为500元、200元、100元、50元、20元。黄金成色为99.9%。</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二、纳税人的具体条件以及熊猫普制金币免征增值税的具体管理办法由国家税务总局另行制定。</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三、文到之日前，纳税人已缴纳的应予免征的增值税税款，可在今后增值税应纳税额中抵减，或者按规定办理退库。纳税人已向购买方开具了增值税专用发票的，应将增值税专用发票追回后方可申请免税；凡增值税专用发票未追回的，不予免税。</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财政部国家税务总局</w:t>
      </w:r>
    </w:p>
    <w:p w:rsidR="009F30CD" w:rsidRPr="009F30CD" w:rsidRDefault="009F30CD" w:rsidP="009F30CD">
      <w:pPr>
        <w:widowControl/>
        <w:shd w:val="clear" w:color="auto" w:fill="FFFFFF"/>
        <w:spacing w:before="390" w:after="390" w:line="360" w:lineRule="atLeast"/>
        <w:ind w:firstLine="480"/>
        <w:rPr>
          <w:rFonts w:ascii="宋体" w:eastAsia="宋体" w:hAnsi="宋体" w:cs="宋体" w:hint="eastAsia"/>
          <w:color w:val="252525"/>
          <w:kern w:val="0"/>
          <w:szCs w:val="21"/>
        </w:rPr>
      </w:pPr>
      <w:r w:rsidRPr="009F30CD">
        <w:rPr>
          <w:rFonts w:ascii="宋体" w:eastAsia="宋体" w:hAnsi="宋体" w:cs="宋体" w:hint="eastAsia"/>
          <w:color w:val="252525"/>
          <w:kern w:val="0"/>
          <w:szCs w:val="21"/>
        </w:rPr>
        <w:t>2012年12月28日</w:t>
      </w:r>
    </w:p>
    <w:p w:rsidR="00B53CD7" w:rsidRDefault="00B53CD7">
      <w:pPr>
        <w:rPr>
          <w:rFonts w:hint="eastAsia"/>
        </w:rPr>
      </w:pPr>
    </w:p>
    <w:sectPr w:rsidR="00B53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5B"/>
    <w:rsid w:val="006D4A5B"/>
    <w:rsid w:val="009F30CD"/>
    <w:rsid w:val="00B5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30CD"/>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30CD"/>
    <w:rPr>
      <w:rFonts w:ascii="宋体" w:eastAsia="宋体" w:hAnsi="宋体" w:cs="宋体"/>
      <w:kern w:val="36"/>
      <w:sz w:val="18"/>
      <w:szCs w:val="18"/>
    </w:rPr>
  </w:style>
  <w:style w:type="character" w:styleId="a3">
    <w:name w:val="Hyperlink"/>
    <w:basedOn w:val="a0"/>
    <w:uiPriority w:val="99"/>
    <w:semiHidden/>
    <w:unhideWhenUsed/>
    <w:rsid w:val="009F30CD"/>
    <w:rPr>
      <w:strike w:val="0"/>
      <w:dstrike w:val="0"/>
      <w:color w:val="252525"/>
      <w:u w:val="none"/>
      <w:effect w:val="none"/>
    </w:rPr>
  </w:style>
  <w:style w:type="character" w:customStyle="1" w:styleId="js-tiecount">
    <w:name w:val="js-tiecount"/>
    <w:basedOn w:val="a0"/>
    <w:rsid w:val="009F30CD"/>
  </w:style>
  <w:style w:type="paragraph" w:styleId="a4">
    <w:name w:val="Balloon Text"/>
    <w:basedOn w:val="a"/>
    <w:link w:val="Char"/>
    <w:uiPriority w:val="99"/>
    <w:semiHidden/>
    <w:unhideWhenUsed/>
    <w:rsid w:val="009F30CD"/>
    <w:rPr>
      <w:sz w:val="18"/>
      <w:szCs w:val="18"/>
    </w:rPr>
  </w:style>
  <w:style w:type="character" w:customStyle="1" w:styleId="Char">
    <w:name w:val="批注框文本 Char"/>
    <w:basedOn w:val="a0"/>
    <w:link w:val="a4"/>
    <w:uiPriority w:val="99"/>
    <w:semiHidden/>
    <w:rsid w:val="009F30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30CD"/>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30CD"/>
    <w:rPr>
      <w:rFonts w:ascii="宋体" w:eastAsia="宋体" w:hAnsi="宋体" w:cs="宋体"/>
      <w:kern w:val="36"/>
      <w:sz w:val="18"/>
      <w:szCs w:val="18"/>
    </w:rPr>
  </w:style>
  <w:style w:type="character" w:styleId="a3">
    <w:name w:val="Hyperlink"/>
    <w:basedOn w:val="a0"/>
    <w:uiPriority w:val="99"/>
    <w:semiHidden/>
    <w:unhideWhenUsed/>
    <w:rsid w:val="009F30CD"/>
    <w:rPr>
      <w:strike w:val="0"/>
      <w:dstrike w:val="0"/>
      <w:color w:val="252525"/>
      <w:u w:val="none"/>
      <w:effect w:val="none"/>
    </w:rPr>
  </w:style>
  <w:style w:type="character" w:customStyle="1" w:styleId="js-tiecount">
    <w:name w:val="js-tiecount"/>
    <w:basedOn w:val="a0"/>
    <w:rsid w:val="009F30CD"/>
  </w:style>
  <w:style w:type="paragraph" w:styleId="a4">
    <w:name w:val="Balloon Text"/>
    <w:basedOn w:val="a"/>
    <w:link w:val="Char"/>
    <w:uiPriority w:val="99"/>
    <w:semiHidden/>
    <w:unhideWhenUsed/>
    <w:rsid w:val="009F30CD"/>
    <w:rPr>
      <w:sz w:val="18"/>
      <w:szCs w:val="18"/>
    </w:rPr>
  </w:style>
  <w:style w:type="character" w:customStyle="1" w:styleId="Char">
    <w:name w:val="批注框文本 Char"/>
    <w:basedOn w:val="a0"/>
    <w:link w:val="a4"/>
    <w:uiPriority w:val="99"/>
    <w:semiHidden/>
    <w:rsid w:val="009F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72658">
      <w:bodyDiv w:val="1"/>
      <w:marLeft w:val="0"/>
      <w:marRight w:val="0"/>
      <w:marTop w:val="0"/>
      <w:marBottom w:val="0"/>
      <w:divBdr>
        <w:top w:val="none" w:sz="0" w:space="0" w:color="auto"/>
        <w:left w:val="none" w:sz="0" w:space="0" w:color="auto"/>
        <w:bottom w:val="none" w:sz="0" w:space="0" w:color="auto"/>
        <w:right w:val="none" w:sz="0" w:space="0" w:color="auto"/>
      </w:divBdr>
      <w:divsChild>
        <w:div w:id="1741437987">
          <w:marLeft w:val="0"/>
          <w:marRight w:val="0"/>
          <w:marTop w:val="0"/>
          <w:marBottom w:val="0"/>
          <w:divBdr>
            <w:top w:val="none" w:sz="0" w:space="0" w:color="auto"/>
            <w:left w:val="none" w:sz="0" w:space="0" w:color="auto"/>
            <w:bottom w:val="none" w:sz="0" w:space="0" w:color="auto"/>
            <w:right w:val="none" w:sz="0" w:space="0" w:color="auto"/>
          </w:divBdr>
          <w:divsChild>
            <w:div w:id="2137332871">
              <w:marLeft w:val="0"/>
              <w:marRight w:val="0"/>
              <w:marTop w:val="0"/>
              <w:marBottom w:val="0"/>
              <w:divBdr>
                <w:top w:val="none" w:sz="0" w:space="0" w:color="auto"/>
                <w:left w:val="none" w:sz="0" w:space="0" w:color="auto"/>
                <w:bottom w:val="none" w:sz="0" w:space="0" w:color="auto"/>
                <w:right w:val="none" w:sz="0" w:space="0" w:color="auto"/>
              </w:divBdr>
              <w:divsChild>
                <w:div w:id="354813152">
                  <w:marLeft w:val="0"/>
                  <w:marRight w:val="0"/>
                  <w:marTop w:val="0"/>
                  <w:marBottom w:val="0"/>
                  <w:divBdr>
                    <w:top w:val="none" w:sz="0" w:space="0" w:color="auto"/>
                    <w:left w:val="none" w:sz="0" w:space="0" w:color="auto"/>
                    <w:bottom w:val="none" w:sz="0" w:space="0" w:color="auto"/>
                    <w:right w:val="none" w:sz="0" w:space="0" w:color="auto"/>
                  </w:divBdr>
                  <w:divsChild>
                    <w:div w:id="1359116081">
                      <w:marLeft w:val="0"/>
                      <w:marRight w:val="0"/>
                      <w:marTop w:val="0"/>
                      <w:marBottom w:val="0"/>
                      <w:divBdr>
                        <w:top w:val="none" w:sz="0" w:space="0" w:color="auto"/>
                        <w:left w:val="none" w:sz="0" w:space="0" w:color="auto"/>
                        <w:bottom w:val="none" w:sz="0" w:space="0" w:color="auto"/>
                        <w:right w:val="none" w:sz="0" w:space="0" w:color="auto"/>
                      </w:divBdr>
                      <w:divsChild>
                        <w:div w:id="482820840">
                          <w:marLeft w:val="0"/>
                          <w:marRight w:val="0"/>
                          <w:marTop w:val="0"/>
                          <w:marBottom w:val="0"/>
                          <w:divBdr>
                            <w:top w:val="none" w:sz="0" w:space="0" w:color="auto"/>
                            <w:left w:val="none" w:sz="0" w:space="0" w:color="auto"/>
                            <w:bottom w:val="none" w:sz="0" w:space="0" w:color="auto"/>
                            <w:right w:val="none" w:sz="0" w:space="0" w:color="auto"/>
                          </w:divBdr>
                          <w:divsChild>
                            <w:div w:id="748187950">
                              <w:marLeft w:val="0"/>
                              <w:marRight w:val="0"/>
                              <w:marTop w:val="0"/>
                              <w:marBottom w:val="0"/>
                              <w:divBdr>
                                <w:top w:val="none" w:sz="0" w:space="0" w:color="auto"/>
                                <w:left w:val="none" w:sz="0" w:space="0" w:color="auto"/>
                                <w:bottom w:val="none" w:sz="0" w:space="0" w:color="auto"/>
                                <w:right w:val="none" w:sz="0" w:space="0" w:color="auto"/>
                              </w:divBdr>
                            </w:div>
                            <w:div w:id="761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3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2013-08-15T01:30:00Z</dcterms:created>
  <dcterms:modified xsi:type="dcterms:W3CDTF">2013-08-15T01:30:00Z</dcterms:modified>
</cp:coreProperties>
</file>