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09" w:rsidRDefault="00B3403D">
      <w:pPr>
        <w:rPr>
          <w:rFonts w:hint="eastAsia"/>
        </w:rPr>
      </w:pPr>
      <w:r w:rsidRPr="00B3403D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财政部 国家税务总局 工业和信息化部</w:t>
      </w:r>
      <w:r w:rsidRPr="00B3403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 w:rsidRPr="00B3403D">
        <w:rPr>
          <w:rFonts w:ascii="宋体" w:eastAsia="宋体" w:hAnsi="宋体" w:cs="宋体" w:hint="eastAsia"/>
          <w:color w:val="C1DDF5"/>
          <w:kern w:val="0"/>
          <w:sz w:val="18"/>
          <w:szCs w:val="18"/>
        </w:rPr>
        <w:t>  </w:t>
      </w:r>
    </w:p>
    <w:p w:rsidR="00B3403D" w:rsidRDefault="00B3403D">
      <w:pPr>
        <w:rPr>
          <w:rFonts w:hint="eastAsia"/>
        </w:rPr>
      </w:pPr>
      <w:r w:rsidRPr="00B3403D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关于节约能源</w:t>
      </w:r>
      <w:r w:rsidRPr="00B3403D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 xml:space="preserve"> </w:t>
      </w:r>
      <w:r w:rsidRPr="00B3403D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使用新能源车辆减免车船税的车型目录（第一批）的公告</w:t>
      </w:r>
      <w:bookmarkStart w:id="0" w:name="_GoBack"/>
      <w:bookmarkEnd w:id="0"/>
    </w:p>
    <w:p w:rsidR="00B3403D" w:rsidRDefault="00B3403D">
      <w:pPr>
        <w:rPr>
          <w:rFonts w:hint="eastAsia"/>
        </w:rPr>
      </w:pPr>
      <w:r w:rsidRPr="00B3403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财政部 国家税务总局 工业和信息化部公告2012年第7号</w:t>
      </w:r>
    </w:p>
    <w:p w:rsidR="00B3403D" w:rsidRPr="00B3403D" w:rsidRDefault="00B3403D" w:rsidP="00B3403D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3403D">
        <w:rPr>
          <w:rFonts w:ascii="宋体" w:eastAsia="宋体" w:hAnsi="宋体" w:cs="宋体" w:hint="eastAsia"/>
          <w:color w:val="000000"/>
          <w:kern w:val="0"/>
          <w:szCs w:val="21"/>
        </w:rPr>
        <w:t>为促进节约能源、使用新能源的汽车产业发展，根据《中华人民共和国车船税法》第四条、《中华人民共和国车船税法实施条例》第十条有关规定，经国务院批准，现公告第一批节约能源、使用新能源车辆减免车船税的车型目录。</w:t>
      </w:r>
      <w:r w:rsidRPr="00B3403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自2012年1月1日起，对节约能源的车辆，减半征收车船税；对使用新能源的车辆，免征车船税。</w:t>
      </w:r>
    </w:p>
    <w:p w:rsidR="00B3403D" w:rsidRPr="00B3403D" w:rsidRDefault="00B3403D" w:rsidP="00B3403D">
      <w:pPr>
        <w:widowControl/>
        <w:spacing w:before="100" w:beforeAutospacing="1" w:after="100" w:afterAutospacing="1" w:line="360" w:lineRule="atLeast"/>
        <w:jc w:val="righ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3403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财政部 国家税务总局 工业和信息化部</w:t>
      </w:r>
      <w:r w:rsidRPr="00B3403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二○一二年三月六日 </w:t>
      </w:r>
      <w:r w:rsidRPr="00B3403D">
        <w:rPr>
          <w:rFonts w:ascii="宋体" w:eastAsia="宋体" w:hAnsi="宋体" w:cs="宋体" w:hint="eastAsia"/>
          <w:color w:val="000000"/>
          <w:kern w:val="0"/>
          <w:szCs w:val="21"/>
        </w:rPr>
        <w:br/>
        <w:t> </w:t>
      </w:r>
    </w:p>
    <w:p w:rsidR="00B3403D" w:rsidRDefault="00B3403D" w:rsidP="00B3403D">
      <w:pPr>
        <w:ind w:firstLine="42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3403D">
        <w:rPr>
          <w:rFonts w:ascii="宋体" w:eastAsia="宋体" w:hAnsi="宋体" w:cs="宋体" w:hint="eastAsia"/>
          <w:color w:val="000000"/>
          <w:kern w:val="0"/>
          <w:szCs w:val="21"/>
        </w:rPr>
        <w:t>附件:  </w:t>
      </w:r>
      <w:r w:rsidRPr="00B3403D"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　　</w:t>
      </w:r>
      <w:bookmarkStart w:id="1" w:name="attachment"/>
      <w:r w:rsidRPr="00B3403D">
        <w:rPr>
          <w:rFonts w:ascii="宋体" w:eastAsia="宋体" w:hAnsi="宋体" w:cs="宋体"/>
          <w:color w:val="000000"/>
          <w:kern w:val="0"/>
          <w:szCs w:val="21"/>
        </w:rPr>
        <w:fldChar w:fldCharType="begin"/>
      </w:r>
      <w:r w:rsidRPr="00B3403D">
        <w:rPr>
          <w:rFonts w:ascii="宋体" w:eastAsia="宋体" w:hAnsi="宋体" w:cs="宋体"/>
          <w:color w:val="000000"/>
          <w:kern w:val="0"/>
          <w:szCs w:val="21"/>
        </w:rPr>
        <w:instrText xml:space="preserve"> HYPERLINK "http://www.chinatax.gov.cn/n8136506/n8136593/n8137537/n8138502/n11889073.files/n11889076.doc" \t "_blank" </w:instrText>
      </w:r>
      <w:r w:rsidRPr="00B3403D">
        <w:rPr>
          <w:rFonts w:ascii="宋体" w:eastAsia="宋体" w:hAnsi="宋体" w:cs="宋体"/>
          <w:color w:val="000000"/>
          <w:kern w:val="0"/>
          <w:szCs w:val="21"/>
        </w:rPr>
        <w:fldChar w:fldCharType="separate"/>
      </w:r>
      <w:r w:rsidRPr="00B3403D">
        <w:rPr>
          <w:rFonts w:ascii="宋体" w:eastAsia="宋体" w:hAnsi="宋体" w:cs="宋体" w:hint="eastAsia"/>
          <w:color w:val="00008B"/>
          <w:kern w:val="0"/>
          <w:szCs w:val="21"/>
        </w:rPr>
        <w:t>节约能源 使用新能源车船减免车船税的车型目录.</w:t>
      </w:r>
      <w:proofErr w:type="gramStart"/>
      <w:r w:rsidRPr="00B3403D">
        <w:rPr>
          <w:rFonts w:ascii="宋体" w:eastAsia="宋体" w:hAnsi="宋体" w:cs="宋体" w:hint="eastAsia"/>
          <w:color w:val="00008B"/>
          <w:kern w:val="0"/>
          <w:szCs w:val="21"/>
        </w:rPr>
        <w:t>doc</w:t>
      </w:r>
      <w:proofErr w:type="gramEnd"/>
      <w:r w:rsidRPr="00B3403D">
        <w:rPr>
          <w:rFonts w:ascii="宋体" w:eastAsia="宋体" w:hAnsi="宋体" w:cs="宋体"/>
          <w:color w:val="000000"/>
          <w:kern w:val="0"/>
          <w:szCs w:val="21"/>
        </w:rPr>
        <w:fldChar w:fldCharType="end"/>
      </w:r>
      <w:bookmarkEnd w:id="1"/>
      <w:r w:rsidRPr="00B3403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B3403D" w:rsidRDefault="00B3403D" w:rsidP="00B3403D">
      <w:pPr>
        <w:ind w:firstLine="420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B3403D" w:rsidRPr="00661701" w:rsidRDefault="00B3403D" w:rsidP="00B3403D">
      <w:pPr>
        <w:spacing w:line="360" w:lineRule="auto"/>
        <w:rPr>
          <w:rFonts w:ascii="仿宋_GB2312" w:eastAsia="仿宋_GB2312" w:hAnsi="仿宋_GB2312" w:hint="eastAsia"/>
          <w:bCs/>
          <w:sz w:val="30"/>
          <w:szCs w:val="30"/>
        </w:rPr>
      </w:pPr>
      <w:r w:rsidRPr="00661701">
        <w:rPr>
          <w:rFonts w:ascii="仿宋_GB2312" w:eastAsia="仿宋_GB2312" w:hAnsi="仿宋_GB2312" w:hint="eastAsia"/>
          <w:bCs/>
          <w:sz w:val="30"/>
          <w:szCs w:val="30"/>
        </w:rPr>
        <w:t>附件：</w:t>
      </w:r>
    </w:p>
    <w:tbl>
      <w:tblPr>
        <w:tblW w:w="887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07"/>
        <w:gridCol w:w="1642"/>
        <w:gridCol w:w="20"/>
        <w:gridCol w:w="6"/>
        <w:gridCol w:w="1595"/>
        <w:gridCol w:w="21"/>
        <w:gridCol w:w="738"/>
        <w:gridCol w:w="506"/>
        <w:gridCol w:w="18"/>
        <w:gridCol w:w="232"/>
        <w:gridCol w:w="440"/>
        <w:gridCol w:w="15"/>
        <w:gridCol w:w="395"/>
        <w:gridCol w:w="134"/>
        <w:gridCol w:w="371"/>
        <w:gridCol w:w="425"/>
        <w:gridCol w:w="430"/>
        <w:gridCol w:w="49"/>
        <w:gridCol w:w="7"/>
        <w:gridCol w:w="561"/>
        <w:gridCol w:w="49"/>
        <w:gridCol w:w="146"/>
        <w:gridCol w:w="30"/>
        <w:gridCol w:w="533"/>
      </w:tblGrid>
      <w:tr w:rsidR="00B3403D" w:rsidRPr="005A4E0E" w:rsidTr="002F1D6B">
        <w:trPr>
          <w:trHeight w:val="645"/>
        </w:trPr>
        <w:tc>
          <w:tcPr>
            <w:tcW w:w="8870" w:type="dxa"/>
            <w:gridSpan w:val="2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3403D" w:rsidRDefault="00B3403D" w:rsidP="002F1D6B">
            <w:pPr>
              <w:spacing w:line="360" w:lineRule="auto"/>
              <w:ind w:firstLineChars="198" w:firstLine="596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</w:p>
          <w:p w:rsidR="00B3403D" w:rsidRDefault="00B3403D" w:rsidP="002F1D6B">
            <w:pPr>
              <w:spacing w:line="360" w:lineRule="auto"/>
              <w:ind w:firstLineChars="99" w:firstLine="298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  <w:r w:rsidRPr="008A5546"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节约能源</w:t>
            </w: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 xml:space="preserve"> 使用新能源车辆减免</w:t>
            </w:r>
            <w:r w:rsidRPr="008A5546"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车船税</w:t>
            </w: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的</w:t>
            </w:r>
            <w:r w:rsidRPr="008A5546"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车型目录（第一批）</w:t>
            </w:r>
          </w:p>
          <w:p w:rsidR="00B3403D" w:rsidRDefault="00B3403D" w:rsidP="002F1D6B">
            <w:pPr>
              <w:spacing w:line="360" w:lineRule="auto"/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</w:pPr>
          </w:p>
          <w:p w:rsidR="00B3403D" w:rsidRPr="005B1DFB" w:rsidRDefault="00B3403D" w:rsidP="002F1D6B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一、节能型</w:t>
            </w:r>
            <w:r w:rsidRPr="005B1DFB">
              <w:rPr>
                <w:rFonts w:hint="eastAsia"/>
                <w:b/>
                <w:bCs/>
                <w:sz w:val="24"/>
              </w:rPr>
              <w:t>乘用车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安徽江淮汽车股份有限公司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序号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4"/>
              </w:rPr>
              <w:t>通用名称</w:t>
            </w:r>
          </w:p>
        </w:tc>
        <w:tc>
          <w:tcPr>
            <w:tcW w:w="162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车辆型号</w:t>
            </w:r>
          </w:p>
        </w:tc>
        <w:tc>
          <w:tcPr>
            <w:tcW w:w="12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排量</w:t>
            </w:r>
            <w:r w:rsidRPr="005A4E0E">
              <w:rPr>
                <w:rFonts w:ascii="仿宋_GB2312" w:eastAsia="仿宋_GB2312" w:hint="eastAsia"/>
                <w:kern w:val="0"/>
                <w:sz w:val="24"/>
              </w:rPr>
              <w:br/>
            </w:r>
            <w:r w:rsidRPr="005A4E0E">
              <w:rPr>
                <w:kern w:val="0"/>
                <w:sz w:val="24"/>
              </w:rPr>
              <w:t>(mL)</w:t>
            </w:r>
          </w:p>
        </w:tc>
        <w:tc>
          <w:tcPr>
            <w:tcW w:w="69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额定载客人数</w:t>
            </w:r>
          </w:p>
        </w:tc>
        <w:tc>
          <w:tcPr>
            <w:tcW w:w="1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变速器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整车整备质量（</w:t>
            </w:r>
            <w:r w:rsidRPr="005A4E0E">
              <w:rPr>
                <w:kern w:val="0"/>
                <w:sz w:val="24"/>
              </w:rPr>
              <w:t>kg</w:t>
            </w:r>
            <w:r w:rsidRPr="005A4E0E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75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综合燃料消耗量（</w:t>
            </w:r>
            <w:r w:rsidRPr="005A4E0E">
              <w:rPr>
                <w:kern w:val="0"/>
                <w:sz w:val="24"/>
              </w:rPr>
              <w:t>L/</w:t>
            </w:r>
            <w:smartTag w:uri="urn:schemas-microsoft-com:office:smarttags" w:element="chmetcnv">
              <w:smartTagPr>
                <w:attr w:name="UnitName" w:val="k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kern w:val="0"/>
                  <w:sz w:val="24"/>
                </w:rPr>
                <w:t>100km</w:t>
              </w:r>
            </w:smartTag>
            <w:r w:rsidRPr="005A4E0E"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型式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kern w:val="0"/>
                <w:sz w:val="24"/>
              </w:rPr>
            </w:pPr>
            <w:r w:rsidRPr="005A4E0E">
              <w:rPr>
                <w:rFonts w:ascii="仿宋_GB2312" w:eastAsia="仿宋_GB2312" w:hint="eastAsia"/>
                <w:kern w:val="0"/>
                <w:sz w:val="24"/>
              </w:rPr>
              <w:t>挡位数</w:t>
            </w: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悦</w:t>
            </w: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悦</w:t>
            </w:r>
            <w:proofErr w:type="gramEnd"/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HFC7100W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5.3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同悦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HFC7130ATF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6.3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比亚迪汽车有限公司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比亚迪</w:t>
            </w:r>
            <w:r w:rsidRPr="005A4E0E">
              <w:rPr>
                <w:color w:val="000000"/>
                <w:kern w:val="0"/>
                <w:sz w:val="20"/>
              </w:rPr>
              <w:t>F3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QCJ</w:t>
            </w:r>
            <w:smartTag w:uri="urn:schemas-microsoft-com:office:smarttags" w:element="chmetcnv">
              <w:smartTagPr>
                <w:attr w:name="UnitName" w:val="a"/>
                <w:attr w:name="SourceValue" w:val="7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7150A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6.2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比亚迪</w:t>
            </w:r>
            <w:r w:rsidRPr="005A4E0E">
              <w:rPr>
                <w:color w:val="000000"/>
                <w:kern w:val="0"/>
                <w:sz w:val="20"/>
              </w:rPr>
              <w:t>G3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QCJ</w:t>
            </w:r>
            <w:smartTag w:uri="urn:schemas-microsoft-com:office:smarttags" w:element="chmetcnv">
              <w:smartTagPr>
                <w:attr w:name="UnitName" w:val="a"/>
                <w:attr w:name="SourceValue" w:val="715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7152A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6.2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比亚迪</w:t>
            </w:r>
            <w:r w:rsidRPr="005A4E0E">
              <w:rPr>
                <w:color w:val="000000"/>
                <w:kern w:val="0"/>
                <w:sz w:val="20"/>
              </w:rPr>
              <w:t>L3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QCJ</w:t>
            </w:r>
            <w:smartTag w:uri="urn:schemas-microsoft-com:office:smarttags" w:element="chmetcnv">
              <w:smartTagPr>
                <w:attr w:name="UnitName" w:val="a"/>
                <w:attr w:name="SourceValue" w:val="715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7153A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6.2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重庆长安汽车股份有限公司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奔奔</w:t>
            </w:r>
            <w:r w:rsidRPr="005A4E0E">
              <w:rPr>
                <w:color w:val="000000"/>
                <w:kern w:val="0"/>
                <w:sz w:val="20"/>
              </w:rPr>
              <w:t>mini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SC7106B4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870,910 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5.7 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SC7106B4B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999 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 AMT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870 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5.7 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志翔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SC</w:t>
            </w:r>
            <w:smartTag w:uri="urn:schemas-microsoft-com:office:smarttags" w:element="chmetcnv">
              <w:smartTagPr>
                <w:attr w:name="UnitName" w:val="a"/>
                <w:attr w:name="SourceValue" w:val="715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7155A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4 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</w:t>
            </w:r>
          </w:p>
        </w:tc>
      </w:tr>
      <w:tr w:rsidR="00B3403D" w:rsidRPr="005A4E0E" w:rsidTr="002F1D6B">
        <w:trPr>
          <w:trHeight w:val="51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SC7155HEV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1497 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6.4 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color w:val="000000"/>
                <w:kern w:val="0"/>
                <w:sz w:val="20"/>
              </w:rPr>
              <w:t>欧诺</w:t>
            </w:r>
            <w:proofErr w:type="gramEnd"/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SC6449B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1298 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7,8 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1235 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6.4 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东风汽车有限公司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阳光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DFL7151VAK1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DFL7151VAK2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DFL7151VAK3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骐</w:t>
            </w:r>
            <w:proofErr w:type="gramEnd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达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DFL7165VAK1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6.2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DFL7165VAK2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6.2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东南（福建）汽车工业有限公司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V3</w:t>
            </w: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菱悦</w:t>
            </w:r>
            <w:proofErr w:type="gramEnd"/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DN7152HAS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DN7152MAS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DN7154HS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DN7154MS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5.8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奇瑞汽车股份有限公司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奇瑞</w:t>
            </w:r>
            <w:r w:rsidRPr="005A4E0E">
              <w:rPr>
                <w:color w:val="000000"/>
                <w:kern w:val="0"/>
                <w:sz w:val="20"/>
              </w:rPr>
              <w:t>QQ3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SQR7080S110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4.9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SQR7083S110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4.9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SQR7102S110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SQR7103S110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奇瑞</w:t>
            </w:r>
            <w:r w:rsidRPr="005A4E0E">
              <w:rPr>
                <w:color w:val="000000"/>
                <w:kern w:val="0"/>
                <w:sz w:val="20"/>
              </w:rPr>
              <w:t>A3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</w:t>
            </w:r>
            <w:smartTag w:uri="urn:schemas-microsoft-com:office:smarttags" w:element="chmetcnv">
              <w:smartTagPr>
                <w:attr w:name="UnitName" w:val="m"/>
                <w:attr w:name="SourceValue" w:val="716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7161M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SQR</w:t>
            </w:r>
            <w:smartTag w:uri="urn:schemas-microsoft-com:office:smarttags" w:element="chmetcnv">
              <w:smartTagPr>
                <w:attr w:name="UnitName" w:val="m"/>
                <w:attr w:name="SourceValue" w:val="716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7161M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6.6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上海大众汽车有限公司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PASSAT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SVW71410BR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6.7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朗逸</w:t>
            </w:r>
            <w:proofErr w:type="gramEnd"/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SVW7147FRD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明锐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SVW7146ARD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SVW7146BRD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SVW7146CRD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昊</w:t>
            </w:r>
            <w:proofErr w:type="gramEnd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锐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SVW7149ERD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6.7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八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上海通用汽车有限公司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EXCELLE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SGM7160MTB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6.7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上海通用东岳汽车有限公司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爱唯欧</w:t>
            </w:r>
            <w:proofErr w:type="gramEnd"/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SGM7146MTA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SGM7142MTB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SGM7143MTB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赛欧</w:t>
            </w:r>
            <w:proofErr w:type="gramEnd"/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SGM7126AMT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5.9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SGM7140MTB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5.9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SGM7140AMTB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SGM7141AMTB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6.1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SGM7121AMT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1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AMT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5.9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  <w:proofErr w:type="gramStart"/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汽—大众汽车有限公司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迈腾</w:t>
            </w:r>
            <w:proofErr w:type="gramEnd"/>
            <w:r w:rsidRPr="005A4E0E">
              <w:rPr>
                <w:color w:val="000000"/>
                <w:kern w:val="0"/>
                <w:sz w:val="20"/>
              </w:rPr>
              <w:t xml:space="preserve">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自动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FV7147TATG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速腾</w:t>
            </w:r>
            <w:proofErr w:type="gramEnd"/>
            <w:r w:rsidRPr="005A4E0E">
              <w:rPr>
                <w:color w:val="000000"/>
                <w:kern w:val="0"/>
                <w:sz w:val="20"/>
              </w:rPr>
              <w:t xml:space="preserve"> 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手动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FV7146TG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6.5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proofErr w:type="gramStart"/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速腾</w:t>
            </w:r>
            <w:proofErr w:type="gramEnd"/>
            <w:r w:rsidRPr="005A4E0E">
              <w:rPr>
                <w:color w:val="000000"/>
                <w:kern w:val="0"/>
                <w:sz w:val="20"/>
              </w:rPr>
              <w:t xml:space="preserve">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自动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FV7146TATG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宝来</w:t>
            </w:r>
            <w:r w:rsidRPr="005A4E0E">
              <w:rPr>
                <w:color w:val="000000"/>
                <w:kern w:val="0"/>
                <w:sz w:val="20"/>
              </w:rPr>
              <w:t xml:space="preserve">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自动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FV7142TXATG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6.4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高尔夫</w:t>
            </w:r>
            <w:r w:rsidRPr="005A4E0E">
              <w:rPr>
                <w:color w:val="000000"/>
                <w:kern w:val="0"/>
                <w:sz w:val="20"/>
              </w:rPr>
              <w:t xml:space="preserve">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自动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FV7144TFATG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高尔夫</w:t>
            </w:r>
            <w:r w:rsidRPr="005A4E0E">
              <w:rPr>
                <w:color w:val="000000"/>
                <w:kern w:val="0"/>
                <w:sz w:val="20"/>
              </w:rPr>
              <w:t xml:space="preserve">1.4T 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手动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FV7144TFG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6.3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高尔夫</w:t>
            </w:r>
            <w:r w:rsidRPr="005A4E0E">
              <w:rPr>
                <w:color w:val="000000"/>
                <w:kern w:val="0"/>
                <w:sz w:val="20"/>
              </w:rPr>
              <w:t>1.6</w:t>
            </w: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自动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FV7164FATG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DCT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6.6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十一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）</w:t>
            </w:r>
            <w:proofErr w:type="gramStart"/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汽海马汽车有限公司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rFonts w:ascii="仿宋_GB2312" w:eastAsia="仿宋_GB2312" w:hint="eastAsia"/>
                <w:color w:val="000000"/>
                <w:kern w:val="0"/>
                <w:sz w:val="20"/>
              </w:rPr>
              <w:t>福美来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HMC</w:t>
            </w:r>
            <w:smartTag w:uri="urn:schemas-microsoft-com:office:smarttags" w:element="chmetcnv">
              <w:smartTagPr>
                <w:attr w:name="UnitName" w:val="g"/>
                <w:attr w:name="SourceValue" w:val="71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A4E0E">
                <w:rPr>
                  <w:color w:val="000000"/>
                  <w:kern w:val="0"/>
                  <w:sz w:val="18"/>
                  <w:szCs w:val="18"/>
                </w:rPr>
                <w:t>7165G</w:t>
              </w:r>
            </w:smartTag>
            <w:r w:rsidRPr="005A4E0E">
              <w:rPr>
                <w:color w:val="000000"/>
                <w:kern w:val="0"/>
                <w:sz w:val="18"/>
                <w:szCs w:val="18"/>
              </w:rPr>
              <w:t>4S1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CVT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6.7</w:t>
            </w:r>
          </w:p>
        </w:tc>
      </w:tr>
      <w:tr w:rsidR="00B3403D" w:rsidRPr="005A4E0E" w:rsidTr="002F1D6B">
        <w:trPr>
          <w:trHeight w:val="495"/>
        </w:trPr>
        <w:tc>
          <w:tcPr>
            <w:tcW w:w="88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十二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)</w:t>
            </w: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浙江豪情汽车制造有限公司</w:t>
            </w:r>
          </w:p>
        </w:tc>
      </w:tr>
      <w:tr w:rsidR="00B3403D" w:rsidRPr="005A4E0E" w:rsidTr="002F1D6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5A4E0E">
              <w:rPr>
                <w:color w:val="000000"/>
                <w:kern w:val="0"/>
                <w:sz w:val="20"/>
              </w:rPr>
              <w:t>SC510-RVMT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JL7100E4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MT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A4E0E">
              <w:rPr>
                <w:color w:val="000000"/>
                <w:kern w:val="0"/>
                <w:sz w:val="18"/>
                <w:szCs w:val="18"/>
              </w:rPr>
              <w:t>5.6</w:t>
            </w:r>
          </w:p>
        </w:tc>
      </w:tr>
      <w:tr w:rsidR="00B3403D" w:rsidRPr="005A4E0E" w:rsidTr="002F1D6B">
        <w:trPr>
          <w:trHeight w:val="300"/>
        </w:trPr>
        <w:tc>
          <w:tcPr>
            <w:tcW w:w="88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403D" w:rsidRPr="005A4E0E" w:rsidRDefault="00B3403D" w:rsidP="002F1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A4E0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注:企业名单按拼音顺序排列</w:t>
            </w:r>
          </w:p>
        </w:tc>
      </w:tr>
    </w:tbl>
    <w:p w:rsidR="00B3403D" w:rsidRDefault="00B3403D" w:rsidP="00B3403D">
      <w:pPr>
        <w:rPr>
          <w:rFonts w:hint="eastAsia"/>
          <w:b/>
          <w:bCs/>
          <w:sz w:val="24"/>
        </w:rPr>
      </w:pPr>
    </w:p>
    <w:p w:rsidR="00B3403D" w:rsidRDefault="00B3403D" w:rsidP="00B3403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二、插电式混合动力乘用车</w:t>
      </w:r>
    </w:p>
    <w:tbl>
      <w:tblPr>
        <w:tblW w:w="8388" w:type="dxa"/>
        <w:tblLayout w:type="fixed"/>
        <w:tblLook w:val="0000" w:firstRow="0" w:lastRow="0" w:firstColumn="0" w:lastColumn="0" w:noHBand="0" w:noVBand="0"/>
      </w:tblPr>
      <w:tblGrid>
        <w:gridCol w:w="376"/>
        <w:gridCol w:w="2792"/>
        <w:gridCol w:w="1440"/>
        <w:gridCol w:w="1800"/>
        <w:gridCol w:w="1980"/>
      </w:tblGrid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商标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产品型号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产品名称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numPr>
                <w:ilvl w:val="0"/>
                <w:numId w:val="10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中国第一汽车集团公司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红旗牌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Arial"/>
              </w:rPr>
              <w:t>CA7155PHEV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混合动力轿车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numPr>
                <w:ilvl w:val="0"/>
                <w:numId w:val="10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浙江吉利汽车有限公司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吉利美日牌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Arial"/>
              </w:rPr>
              <w:t>MR7100BH4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混合动力轿车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numPr>
                <w:ilvl w:val="0"/>
                <w:numId w:val="10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比亚迪汽车有限公司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比亚迪牌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QCJ7100ADM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混合动力轿车</w:t>
            </w:r>
          </w:p>
        </w:tc>
      </w:tr>
    </w:tbl>
    <w:p w:rsidR="00B3403D" w:rsidRDefault="00B3403D" w:rsidP="00B3403D">
      <w:pPr>
        <w:rPr>
          <w:rFonts w:hint="eastAsia"/>
          <w:b/>
          <w:bCs/>
          <w:sz w:val="24"/>
        </w:rPr>
      </w:pPr>
    </w:p>
    <w:p w:rsidR="00B3403D" w:rsidRDefault="00B3403D" w:rsidP="00B3403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三、新能源车辆（</w:t>
      </w:r>
      <w:proofErr w:type="gramStart"/>
      <w:r>
        <w:rPr>
          <w:rFonts w:hint="eastAsia"/>
          <w:b/>
          <w:bCs/>
          <w:sz w:val="24"/>
        </w:rPr>
        <w:t>非乘用车</w:t>
      </w:r>
      <w:proofErr w:type="gramEnd"/>
      <w:r>
        <w:rPr>
          <w:rFonts w:hint="eastAsia"/>
          <w:b/>
          <w:bCs/>
          <w:sz w:val="24"/>
        </w:rPr>
        <w:t>部分）</w:t>
      </w:r>
    </w:p>
    <w:p w:rsidR="00B3403D" w:rsidRDefault="00B3403D" w:rsidP="00B3403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</w:p>
    <w:p w:rsidR="00B3403D" w:rsidRDefault="00B3403D" w:rsidP="00B3403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（一）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纯电动汽车</w:t>
      </w:r>
    </w:p>
    <w:tbl>
      <w:tblPr>
        <w:tblW w:w="9406" w:type="dxa"/>
        <w:tblLayout w:type="fixed"/>
        <w:tblLook w:val="0000" w:firstRow="0" w:lastRow="0" w:firstColumn="0" w:lastColumn="0" w:noHBand="0" w:noVBand="0"/>
      </w:tblPr>
      <w:tblGrid>
        <w:gridCol w:w="468"/>
        <w:gridCol w:w="3476"/>
        <w:gridCol w:w="1446"/>
        <w:gridCol w:w="1856"/>
        <w:gridCol w:w="2160"/>
      </w:tblGrid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商标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产品型号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产品名称</w:t>
            </w:r>
          </w:p>
        </w:tc>
      </w:tr>
      <w:tr w:rsidR="00B3403D" w:rsidTr="002F1D6B">
        <w:trPr>
          <w:trHeight w:val="4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中国第一汽车集团公司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解放牌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CA6730URE21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EQ6102HBEVA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EQ5039XXYL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EQ6102EVL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EQ5038XXYL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EQ6102BEVL1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东风汽车公司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EQ5031ZXXBEVAC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纯电动车厢可卸式垃圾车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北京北方华德尼奥普兰客车股份有限公司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北方牌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BFC6110EV-1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纯电动大客车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北京北方华德尼奥普兰客车股份有限公司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北方牌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BFC6110EV-2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纯电动大客车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</w:t>
            </w:r>
            <w:smartTag w:uri="urn:schemas-microsoft-com:office:smarttags" w:element="chmetcnv">
              <w:smartTagPr>
                <w:attr w:name="UnitName" w:val="C"/>
                <w:attr w:name="SourceValue" w:val="612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6123C</w:t>
              </w:r>
            </w:smartTag>
            <w:r>
              <w:rPr>
                <w:rFonts w:ascii="宋体" w:hAnsi="宋体"/>
              </w:rPr>
              <w:t>6B4D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</w:t>
            </w:r>
            <w:smartTag w:uri="urn:schemas-microsoft-com:office:smarttags" w:element="chmetcnv">
              <w:smartTagPr>
                <w:attr w:name="UnitName" w:val="C"/>
                <w:attr w:name="SourceValue" w:val="612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6123C</w:t>
              </w:r>
            </w:smartTag>
            <w:r>
              <w:rPr>
                <w:rFonts w:ascii="宋体" w:hAnsi="宋体"/>
              </w:rPr>
              <w:t>6B4D-1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BJ5020CTYEV-2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BJ5020ZLJEV-2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纯电动自卸式垃圾车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BJ5071TCAEV-1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纯电动压缩式垃圾车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BJ5163GSSEV-3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纯电动洒水车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BJ6105EVCA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BJ6123EVCA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BJ6123EVCA-1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</w:t>
            </w:r>
            <w:smartTag w:uri="urn:schemas-microsoft-com:office:smarttags" w:element="chmetcnv">
              <w:smartTagPr>
                <w:attr w:name="UnitName" w:val="l"/>
                <w:attr w:name="SourceValue" w:val="64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6400L</w:t>
              </w:r>
            </w:smartTag>
            <w:r>
              <w:rPr>
                <w:rFonts w:ascii="宋体" w:hAnsi="宋体"/>
              </w:rPr>
              <w:t>3R-BEV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BJ5020XXYV3R-BEV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一</w:t>
            </w:r>
            <w:proofErr w:type="gramEnd"/>
            <w:r>
              <w:rPr>
                <w:rFonts w:ascii="宋体" w:hAnsi="宋体"/>
              </w:rPr>
              <w:t>汽客车大连客车厂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解放牌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CA6127URE31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丹东黄海汽车有限责任公司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黄海牌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DD6129EV11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SWB6121SC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SWB6121EV7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SWB6117EV4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南京汽车集团有限公司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依维</w:t>
            </w:r>
            <w:proofErr w:type="gramStart"/>
            <w:r>
              <w:rPr>
                <w:rFonts w:ascii="宋体" w:hAnsi="宋体"/>
              </w:rPr>
              <w:t>柯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NJ5056XFWD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依维柯纯电动服务车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南京汽车集团有限公司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畅达牌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NJ5090GQXEV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纯电动高压清洗车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南京汽车集团有限公司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依维</w:t>
            </w:r>
            <w:proofErr w:type="gramStart"/>
            <w:r>
              <w:rPr>
                <w:rFonts w:ascii="宋体" w:hAnsi="宋体"/>
              </w:rPr>
              <w:t>柯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NJ6593ERD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依维柯纯电动客车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扬州亚星客车股份有限公司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亚星牌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JS6127GHBEV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宁波神马汽车制造有限公司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浙江牌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NPS6120BEV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HFF5120XFW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服务车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6110G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6120G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HFF6127K46EV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HFF6700BEV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6121G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1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6111G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HFF6127K46EV-1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6124G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6122G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6125G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1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6112G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HFF6127K46EV-2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HFF6127K46EV-3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6100G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0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6101G</w:t>
              </w:r>
            </w:smartTag>
            <w:r>
              <w:rPr>
                <w:rFonts w:ascii="宋体" w:hAnsi="宋体"/>
              </w:rPr>
              <w:t>03EV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安徽江淮汽车股份有限公司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江淮牌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HFC5040XGCEVR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纯电动电力工程车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东南(福建)汽车工业有限公司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东南牌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DN5020XXYBEV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东南(福建)汽车工业有限公司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东南牌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DN5020XYZBEV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纯电动邮政车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郑州宇通客车股份有限公司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宇通牌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ZK6126EGA9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郑州宇通客车股份有限公司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宇通牌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ZK6100EGAA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郑州宇通客车股份有限公司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宇通牌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ZK6129EGQA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郑州宇通客车股份有限公司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宇通牌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ZK6120BEVGQAA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郑州宇通客车股份有限公司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宇通牌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ZK6125BEVGQAA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郑州日产汽车有限公司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ZN5031XGCW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1C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纯电动工程车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郑州日产汽车有限公司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ZN5033XGCH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2C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纯电动工程车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长沙市比亚迪客车有限公司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陆胜牌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CK6120HGEV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长沙市比亚迪客车有限公司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陆胜牌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CK6120LGEV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长沙市比亚迪客车有限公司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陆胜牌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CK6120LGEV1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广州汽车集团客车有限公司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广汽牌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GZ6120EV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广州汽车集团客车有限公司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广汽牌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GZ6120EV1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桂林客车工业集团有限公司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GL6120BEV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桂林客车工业集团有限公司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GL6100BEV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四川汽车工业股份有限公司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野马牌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SQJ6111B1CH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四川汽车工业股份有限公司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野马牌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SQJ6121B1BEV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陕西汽车集团有限责任公司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陕汽牌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Arial"/>
              </w:rPr>
              <w:t>SX4186ZG331N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纯电动牵引汽车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金龙联合汽车工业(苏州)有限公司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海格牌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KLQ6129GEV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金龙联合汽车工业(苏州)有限公司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海格牌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KLQ6702EV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厦门金龙联合汽车工业有限公司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XMQ6126YE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厦门金龙联合汽车工业有限公司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XMQ6127AGBEV2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厦门金龙联合汽车工业有限公司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XMQ6127AGBEV3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厦门金龙联合汽车工业有限公司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XMQ6127AGBEV4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厦门金龙联合汽车工业有限公司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XMQ6530DBEV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纯电动轻型客车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厦门金龙旅行车有限公司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金旅牌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XML6125JEV</w:t>
            </w:r>
            <w:smartTag w:uri="urn:schemas-microsoft-com:office:smarttags" w:element="chmetcnv">
              <w:smartTagPr>
                <w:attr w:name="UnitName" w:val="C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10C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中通客车控股股份有限公司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中通博发牌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LCK6128EV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中通客车控股股份有限公司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LCK6120GEV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河南少林汽车股份有限公司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少林牌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SLG6105EV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河南少林汽车股份有限公司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少林牌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SLG6120EV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河南少林汽车股份有限公司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少林牌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SLG6106EV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河南少林汽车股份有限公司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少林牌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SLG6700EV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重庆恒通客车有限公司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恒通客车牌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CKZ6127HBEV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北京市京华客车有限责任公司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京华牌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BK6122EV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北京市京华客车有限责任公司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京华牌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BK6122EV2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北京市京华客车有限责任公司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京华牌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BK6122EV3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HLT5074ZYSEV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纯电动压缩式垃圾车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HLT5162GSSEV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纯电动洒水车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HLT5021ZLJEV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纯电动自卸式垃圾车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HLT5020JHQLJEV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HLT5071ZZZEV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纯电动自装卸式垃圾车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HLT5076ZYSEV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纯电动压缩式垃圾车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HLT5166GSSEV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纯电动洒水车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HLT5020ZLJEV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纯电动自卸式垃圾车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HLT5021JHQLJEV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HLT5022CTYEV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HLT5022ZLJEV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纯电动自卸式垃圾车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HLT5023JHQLJEV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HLT5024CTYEV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HLT5072ZZZEV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纯电动自装卸式垃圾车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HLT5165GSSEV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纯电动洒水车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HLT5025CTYEV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北京华林特装车有限公司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华林牌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HLT5026CTYEV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纯电动桶装垃圾运输车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北京天路通科技有限责任公司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天路牌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BTL5071TSLEV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纯电动吸尘车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北京天路通科技有限责任公司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天路牌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BTL5072TSLEV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纯电动吸尘车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天津清源电动车辆有限责任公司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清源牌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QY5020XFWBEVEL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纯电动服务车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天津清源电动车辆有限责任公司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清源牌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QY5020XYZBEVEL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纯电动邮政车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吉林省高新电动汽车有限公司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环菱牌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CCQ6750EV1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上海申龙客车有限公司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申龙牌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SLK6121USBEV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上海申龙客车有限公司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申龙牌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SLK6105USBEV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上海申龙客车有限公司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申龙牌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SLK6855USBEV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上海万象汽车制造有限公司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象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SXC6120GD-1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上海万象汽车制造有限公司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象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SXC6120GBEV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上海万象汽车制造有限公司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象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SXC6120GD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江苏常隆客车有限公司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马可牌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YS6120DG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江苏常隆客车有限公司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常隆牌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YS6128BEV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江苏常隆客车有限公司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常隆牌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YS6120GBEV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张家港市江南汽车制造有限公司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春洲牌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JNQ6100BEV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盐城中威客车有限公司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中大牌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YCK6128BEVC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盐城中威客车有限公司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中大牌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YCK6126BEVL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金华市康迪新能源车辆有限公司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康迪牌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KD5011XXYEV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安徽安凯车辆制造有限公司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星</w:t>
            </w:r>
            <w:proofErr w:type="gramStart"/>
            <w:r>
              <w:rPr>
                <w:rFonts w:ascii="宋体" w:hAnsi="宋体"/>
              </w:rPr>
              <w:t>凯</w:t>
            </w:r>
            <w:proofErr w:type="gramEnd"/>
            <w:r>
              <w:rPr>
                <w:rFonts w:ascii="宋体" w:hAnsi="宋体"/>
              </w:rPr>
              <w:t>龙牌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HFX6120GEV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福建龙马环卫装备股份有限公司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福龙马牌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FLM5070TSLEV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纯电动扫路车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江西博能上饶客车有限公司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上饶牌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SR6700HBEV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江西凯马百路佳客车有限公司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JXK6120AG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江西凯马百路佳客车有限公司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JXK6113BEV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江西凯马百路佳客车有限公司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JXK6113BEV1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江西江铃汽车集团改装车有限公司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江铃</w:t>
            </w:r>
            <w:proofErr w:type="gramStart"/>
            <w:r>
              <w:rPr>
                <w:rFonts w:ascii="宋体" w:hAnsi="宋体"/>
              </w:rPr>
              <w:t>全顺牌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JX5041XEV-LI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纯电动服务车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江西江铃汽车集团改装车有限公司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江铃牌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JX5033XGCEV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纯电动工程车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山东</w:t>
            </w:r>
            <w:proofErr w:type="gramStart"/>
            <w:r>
              <w:rPr>
                <w:rFonts w:ascii="宋体" w:hAnsi="宋体"/>
              </w:rPr>
              <w:t>沂</w:t>
            </w:r>
            <w:proofErr w:type="gramEnd"/>
            <w:r>
              <w:rPr>
                <w:rFonts w:ascii="宋体" w:hAnsi="宋体"/>
              </w:rPr>
              <w:t>星电动汽车有限公司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飞燕牌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SDL6120EVG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山东</w:t>
            </w:r>
            <w:proofErr w:type="gramStart"/>
            <w:r>
              <w:rPr>
                <w:rFonts w:ascii="宋体" w:hAnsi="宋体"/>
              </w:rPr>
              <w:t>沂</w:t>
            </w:r>
            <w:proofErr w:type="gramEnd"/>
            <w:r>
              <w:rPr>
                <w:rFonts w:ascii="宋体" w:hAnsi="宋体"/>
              </w:rPr>
              <w:t>星电动汽车有限公司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飞燕牌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SDL6110EVSG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纯电动双层城市客车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中上汽车有限公司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中上牌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ZS6121BEV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东风扬子江汽车(武汉)有限责任公司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扬子江牌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WG6120BEVHM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长沙中联重工科技发展股份有限公司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中联牌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ZLJ5071TSL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纯电动扫路车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湖南</w:t>
            </w:r>
            <w:proofErr w:type="gramStart"/>
            <w:r>
              <w:rPr>
                <w:rFonts w:ascii="宋体" w:hAnsi="宋体"/>
              </w:rPr>
              <w:t>南</w:t>
            </w:r>
            <w:proofErr w:type="gramEnd"/>
            <w:r>
              <w:rPr>
                <w:rFonts w:ascii="宋体" w:hAnsi="宋体"/>
              </w:rPr>
              <w:t>车时代电动汽车股份有限公司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南车时代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TEG6120EV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湖南</w:t>
            </w:r>
            <w:proofErr w:type="gramStart"/>
            <w:r>
              <w:rPr>
                <w:rFonts w:ascii="宋体" w:hAnsi="宋体"/>
              </w:rPr>
              <w:t>南</w:t>
            </w:r>
            <w:proofErr w:type="gramEnd"/>
            <w:r>
              <w:rPr>
                <w:rFonts w:ascii="宋体" w:hAnsi="宋体"/>
              </w:rPr>
              <w:t>车时代电动汽车股份有限公司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南车时代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TEG6750EV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湖南</w:t>
            </w:r>
            <w:proofErr w:type="gramStart"/>
            <w:r>
              <w:rPr>
                <w:rFonts w:ascii="宋体" w:hAnsi="宋体"/>
              </w:rPr>
              <w:t>南</w:t>
            </w:r>
            <w:proofErr w:type="gramEnd"/>
            <w:r>
              <w:rPr>
                <w:rFonts w:ascii="宋体" w:hAnsi="宋体"/>
              </w:rPr>
              <w:t>车时代电动汽车股份有限公司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南车时代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TEG6751EV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珠海市广通汽车有限公司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广通牌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GTQ6107BEVB1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FDG6751EVG1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FDG6751EVG2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FDG6113EVG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FDG6113EVG1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FDG6700EV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FDG6113EVG2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重庆五洲龙新能源汽车有限公司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WZL6100EVG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重庆瑞驰汽车实业有限公司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瑞驰牌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CRC5020XYZ-LBEV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纯电动邮政车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重庆瑞驰汽车实业有限公司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瑞驰牌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CRC5020XXY-LBEV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纯电动厢式运输车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成都客车股份有限公司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蜀都牌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CDK6122CAEV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成都客车股份有限公司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蜀都牌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CDK6122CABEV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  <w:tr w:rsidR="00B3403D" w:rsidTr="002F1D6B">
        <w:trPr>
          <w:trHeight w:val="2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numPr>
                <w:ilvl w:val="0"/>
                <w:numId w:val="11"/>
              </w:numPr>
              <w:tabs>
                <w:tab w:val="left" w:pos="425"/>
              </w:tabs>
              <w:autoSpaceDN w:val="0"/>
              <w:jc w:val="left"/>
              <w:textAlignment w:val="bottom"/>
              <w:rPr>
                <w:rFonts w:ascii="宋体" w:hAnsi="宋体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成都客车股份有限公司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蜀都牌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CDK6122CA1BEV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纯电动城市客车</w:t>
            </w:r>
          </w:p>
        </w:tc>
      </w:tr>
    </w:tbl>
    <w:p w:rsidR="00B3403D" w:rsidRDefault="00B3403D" w:rsidP="00B3403D">
      <w:pPr>
        <w:rPr>
          <w:rFonts w:hint="eastAsia"/>
          <w:b/>
          <w:bCs/>
          <w:sz w:val="24"/>
        </w:rPr>
      </w:pPr>
    </w:p>
    <w:p w:rsidR="00B3403D" w:rsidRDefault="00B3403D" w:rsidP="00B3403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（二）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插电式混合动力汽车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6"/>
        <w:gridCol w:w="2325"/>
        <w:gridCol w:w="1367"/>
        <w:gridCol w:w="1800"/>
        <w:gridCol w:w="2520"/>
      </w:tblGrid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商标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产品型号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产品名称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SWB6117SHEV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扬州亚星客车股份有限公司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亚星牌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JS6126GHEV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安徽安凯汽车股份有限公司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安凯牌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HFF</w:t>
            </w:r>
            <w:smartTag w:uri="urn:schemas-microsoft-com:office:smarttags" w:element="chmetcnv">
              <w:smartTagPr>
                <w:attr w:name="UnitName" w:val="g"/>
                <w:attr w:name="SourceValue" w:val="612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/>
                </w:rPr>
                <w:t>6121G</w:t>
              </w:r>
            </w:smartTag>
            <w:r>
              <w:rPr>
                <w:rFonts w:ascii="宋体" w:hAnsi="宋体"/>
              </w:rPr>
              <w:t>03SHEV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桂林客车工业集团有限公司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桂林牌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GL6120PHEV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金龙联合汽车工业(苏州)有限公司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海格牌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KLQ6129GQHEV2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金龙联合汽车工业(苏州)有限公司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海格牌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KLQ6129GQHEV1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中通客车控股股份有限公司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中通牌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LCK6105CHEV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江西凯马百路佳客车有限公司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JXK6122PHEV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江西凯马百路佳客车有限公司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江西牌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JXK6116BCHEV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湖南</w:t>
            </w:r>
            <w:proofErr w:type="gramStart"/>
            <w:r>
              <w:rPr>
                <w:rFonts w:ascii="宋体" w:hAnsi="宋体"/>
              </w:rPr>
              <w:t>南</w:t>
            </w:r>
            <w:proofErr w:type="gramEnd"/>
            <w:r>
              <w:rPr>
                <w:rFonts w:ascii="宋体" w:hAnsi="宋体"/>
              </w:rPr>
              <w:t>车时代电动汽车股份有限公司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南车时代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TEG6129PEV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深圳市</w:t>
            </w: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汽车有限公司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FDG6111HEVG2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  <w:tr w:rsidR="00B3403D" w:rsidTr="002F1D6B">
        <w:trPr>
          <w:trHeight w:val="2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3D" w:rsidRDefault="00B3403D" w:rsidP="002F1D6B">
            <w:pPr>
              <w:numPr>
                <w:ilvl w:val="0"/>
                <w:numId w:val="12"/>
              </w:numPr>
              <w:tabs>
                <w:tab w:val="left" w:pos="425"/>
              </w:tabs>
              <w:autoSpaceDN w:val="0"/>
              <w:jc w:val="left"/>
              <w:textAlignment w:val="top"/>
              <w:rPr>
                <w:rFonts w:ascii="宋体" w:hAnsi="宋体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重庆五洲龙新能源汽车有限公司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五洲龙</w:t>
            </w:r>
            <w:proofErr w:type="gramEnd"/>
            <w:r>
              <w:rPr>
                <w:rFonts w:ascii="宋体" w:hAnsi="宋体"/>
              </w:rPr>
              <w:t>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WZL6100PHEVGEG3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03D" w:rsidRDefault="00B3403D" w:rsidP="002F1D6B">
            <w:pPr>
              <w:autoSpaceDN w:val="0"/>
              <w:jc w:val="left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混合动力城市客车</w:t>
            </w:r>
          </w:p>
        </w:tc>
      </w:tr>
    </w:tbl>
    <w:p w:rsidR="00B3403D" w:rsidRDefault="00B3403D" w:rsidP="00B3403D">
      <w:pPr>
        <w:rPr>
          <w:rFonts w:hint="eastAsia"/>
          <w:b/>
          <w:bCs/>
          <w:sz w:val="24"/>
        </w:rPr>
      </w:pPr>
    </w:p>
    <w:p w:rsidR="00B3403D" w:rsidRDefault="00B3403D" w:rsidP="00B3403D">
      <w:pPr>
        <w:rPr>
          <w:rFonts w:hint="eastAsia"/>
          <w:b/>
          <w:bCs/>
          <w:sz w:val="24"/>
        </w:rPr>
      </w:pPr>
      <w:r w:rsidRPr="007C3ECC">
        <w:rPr>
          <w:rFonts w:hint="eastAsia"/>
          <w:b/>
          <w:bCs/>
          <w:sz w:val="24"/>
        </w:rPr>
        <w:t>（三）</w:t>
      </w:r>
      <w:r>
        <w:rPr>
          <w:rFonts w:hint="eastAsia"/>
          <w:b/>
          <w:bCs/>
          <w:sz w:val="24"/>
        </w:rPr>
        <w:t>燃料电池汽车</w:t>
      </w:r>
    </w:p>
    <w:tbl>
      <w:tblPr>
        <w:tblW w:w="8568" w:type="dxa"/>
        <w:tblLayout w:type="fixed"/>
        <w:tblLook w:val="0000" w:firstRow="0" w:lastRow="0" w:firstColumn="0" w:lastColumn="0" w:noHBand="0" w:noVBand="0"/>
      </w:tblPr>
      <w:tblGrid>
        <w:gridCol w:w="417"/>
        <w:gridCol w:w="2751"/>
        <w:gridCol w:w="900"/>
        <w:gridCol w:w="1800"/>
        <w:gridCol w:w="2700"/>
      </w:tblGrid>
      <w:tr w:rsidR="00B3403D" w:rsidTr="002F1D6B">
        <w:trPr>
          <w:trHeight w:val="2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企业名称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商标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产品型号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产品名称</w:t>
            </w:r>
          </w:p>
        </w:tc>
      </w:tr>
      <w:tr w:rsidR="00B3403D" w:rsidTr="002F1D6B">
        <w:trPr>
          <w:trHeight w:val="2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北汽福田汽车股份有限公司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福田牌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Arial"/>
              </w:rPr>
              <w:t>BJ</w:t>
            </w:r>
            <w:smartTag w:uri="urn:schemas-microsoft-com:office:smarttags" w:element="chmetcnv">
              <w:smartTagPr>
                <w:attr w:name="UnitName" w:val="C"/>
                <w:attr w:name="SourceValue" w:val="612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/>
                </w:rPr>
                <w:t>6123C</w:t>
              </w:r>
            </w:smartTag>
            <w:r>
              <w:rPr>
                <w:rFonts w:ascii="Arial"/>
              </w:rPr>
              <w:t>6N4D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燃料电池混合动力城市客车</w:t>
            </w:r>
          </w:p>
        </w:tc>
      </w:tr>
      <w:tr w:rsidR="00B3403D" w:rsidTr="002F1D6B">
        <w:trPr>
          <w:trHeight w:val="52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SWB6129FC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燃料电池城市客车</w:t>
            </w:r>
          </w:p>
        </w:tc>
      </w:tr>
      <w:tr w:rsidR="00B3403D" w:rsidTr="002F1D6B">
        <w:trPr>
          <w:trHeight w:val="2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SWB6129FC2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燃料电池城市客车</w:t>
            </w:r>
          </w:p>
        </w:tc>
      </w:tr>
      <w:tr w:rsidR="00B3403D" w:rsidTr="002F1D6B">
        <w:trPr>
          <w:trHeight w:val="2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上海申沃客车有限公司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申沃牌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3D" w:rsidRDefault="00B3403D" w:rsidP="002F1D6B">
            <w:pPr>
              <w:autoSpaceDN w:val="0"/>
              <w:jc w:val="left"/>
              <w:textAlignment w:val="top"/>
              <w:rPr>
                <w:rFonts w:ascii="宋体" w:hAnsi="宋体"/>
              </w:rPr>
            </w:pPr>
            <w:r>
              <w:rPr>
                <w:rFonts w:ascii="宋体" w:hAnsi="宋体"/>
              </w:rPr>
              <w:t>SWB6129FC1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03D" w:rsidRDefault="00B3403D" w:rsidP="002F1D6B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燃料电池城市客车</w:t>
            </w:r>
          </w:p>
        </w:tc>
      </w:tr>
    </w:tbl>
    <w:p w:rsidR="00B3403D" w:rsidRDefault="00B3403D" w:rsidP="00B3403D">
      <w:pPr>
        <w:spacing w:line="360" w:lineRule="auto"/>
        <w:rPr>
          <w:rFonts w:hint="eastAsia"/>
        </w:rPr>
      </w:pPr>
    </w:p>
    <w:p w:rsidR="00B3403D" w:rsidRDefault="00B3403D" w:rsidP="00B3403D">
      <w:pPr>
        <w:ind w:firstLine="555"/>
        <w:rPr>
          <w:rFonts w:ascii="仿宋_GB2312" w:eastAsia="仿宋_GB2312" w:hAnsi="宋体" w:hint="eastAsia"/>
          <w:sz w:val="30"/>
        </w:rPr>
      </w:pPr>
    </w:p>
    <w:p w:rsidR="00B3403D" w:rsidRDefault="00B3403D" w:rsidP="00B3403D"/>
    <w:p w:rsidR="00B3403D" w:rsidRPr="00B3403D" w:rsidRDefault="00B3403D" w:rsidP="00B3403D">
      <w:pPr>
        <w:ind w:firstLine="420"/>
        <w:rPr>
          <w:rFonts w:hint="eastAsia"/>
        </w:rPr>
      </w:pPr>
    </w:p>
    <w:sectPr w:rsidR="00B3403D" w:rsidRPr="00B34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CE" w:rsidRDefault="00EA57CE" w:rsidP="00B3403D">
      <w:r>
        <w:separator/>
      </w:r>
    </w:p>
  </w:endnote>
  <w:endnote w:type="continuationSeparator" w:id="0">
    <w:p w:rsidR="00EA57CE" w:rsidRDefault="00EA57CE" w:rsidP="00B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CE" w:rsidRDefault="00EA57CE" w:rsidP="00B3403D">
      <w:r>
        <w:separator/>
      </w:r>
    </w:p>
  </w:footnote>
  <w:footnote w:type="continuationSeparator" w:id="0">
    <w:p w:rsidR="00EA57CE" w:rsidRDefault="00EA57CE" w:rsidP="00B3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0000003"/>
    <w:multiLevelType w:val="singleLevel"/>
    <w:tmpl w:val="00000003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00000006"/>
    <w:multiLevelType w:val="singleLevel"/>
    <w:tmpl w:val="00000006"/>
    <w:lvl w:ilvl="0">
      <w:start w:val="3"/>
      <w:numFmt w:val="decimal"/>
      <w:suff w:val="space"/>
      <w:lvlText w:val="%1."/>
      <w:lvlJc w:val="left"/>
    </w:lvl>
  </w:abstractNum>
  <w:abstractNum w:abstractNumId="5">
    <w:nsid w:val="00000009"/>
    <w:multiLevelType w:val="singleLevel"/>
    <w:tmpl w:val="00000009"/>
    <w:lvl w:ilvl="0">
      <w:start w:val="2"/>
      <w:numFmt w:val="chineseCounting"/>
      <w:suff w:val="nothing"/>
      <w:lvlText w:val="（%1）"/>
      <w:lvlJc w:val="left"/>
    </w:lvl>
  </w:abstractNum>
  <w:abstractNum w:abstractNumId="6">
    <w:nsid w:val="0000000A"/>
    <w:multiLevelType w:val="singleLevel"/>
    <w:tmpl w:val="0000000A"/>
    <w:lvl w:ilvl="0">
      <w:start w:val="2"/>
      <w:numFmt w:val="chineseCounting"/>
      <w:suff w:val="nothing"/>
      <w:lvlText w:val="（%1）"/>
      <w:lvlJc w:val="left"/>
    </w:lvl>
  </w:abstractNum>
  <w:abstractNum w:abstractNumId="7">
    <w:nsid w:val="0000000B"/>
    <w:multiLevelType w:val="multilevel"/>
    <w:tmpl w:val="0000000B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color w:val="000000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C"/>
    <w:multiLevelType w:val="singleLevel"/>
    <w:tmpl w:val="0000000C"/>
    <w:lvl w:ilvl="0">
      <w:start w:val="1"/>
      <w:numFmt w:val="decimal"/>
      <w:suff w:val="nothing"/>
      <w:lvlText w:val="（%1)"/>
      <w:lvlJc w:val="left"/>
    </w:lvl>
  </w:abstractNum>
  <w:abstractNum w:abstractNumId="9">
    <w:nsid w:val="00000010"/>
    <w:multiLevelType w:val="singleLevel"/>
    <w:tmpl w:val="00000010"/>
    <w:lvl w:ilvl="0">
      <w:start w:val="1"/>
      <w:numFmt w:val="decimal"/>
      <w:suff w:val="nothing"/>
      <w:lvlText w:val="%1."/>
      <w:lvlJc w:val="left"/>
    </w:lvl>
  </w:abstractNum>
  <w:abstractNum w:abstractNumId="10">
    <w:nsid w:val="0F515AE9"/>
    <w:multiLevelType w:val="hybridMultilevel"/>
    <w:tmpl w:val="3D28A4F8"/>
    <w:lvl w:ilvl="0" w:tplc="702A9B0A">
      <w:start w:val="4"/>
      <w:numFmt w:val="japaneseCounting"/>
      <w:lvlText w:val="第%1，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50E3801"/>
    <w:multiLevelType w:val="hybridMultilevel"/>
    <w:tmpl w:val="56D8FA70"/>
    <w:lvl w:ilvl="0" w:tplc="1D7A123E">
      <w:start w:val="4"/>
      <w:numFmt w:val="japaneseCounting"/>
      <w:lvlText w:val="第%1，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40"/>
        </w:tabs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00"/>
        </w:tabs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60"/>
        </w:tabs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20"/>
      </w:pPr>
    </w:lvl>
  </w:abstractNum>
  <w:abstractNum w:abstractNumId="12">
    <w:nsid w:val="3D0B192B"/>
    <w:multiLevelType w:val="singleLevel"/>
    <w:tmpl w:val="751897B6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3">
    <w:nsid w:val="42740B8D"/>
    <w:multiLevelType w:val="hybridMultilevel"/>
    <w:tmpl w:val="B0588F76"/>
    <w:lvl w:ilvl="0" w:tplc="FFFFFFFF">
      <w:start w:val="1"/>
      <w:numFmt w:val="japaneseCounting"/>
      <w:lvlText w:val="（%1）"/>
      <w:lvlJc w:val="left"/>
      <w:pPr>
        <w:tabs>
          <w:tab w:val="num" w:pos="1404"/>
        </w:tabs>
        <w:ind w:left="1404" w:hanging="8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04"/>
        </w:tabs>
        <w:ind w:left="1404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664"/>
        </w:tabs>
        <w:ind w:left="2664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84"/>
        </w:tabs>
        <w:ind w:left="3084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24"/>
        </w:tabs>
        <w:ind w:left="3924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44"/>
        </w:tabs>
        <w:ind w:left="4344" w:hanging="420"/>
      </w:pPr>
    </w:lvl>
  </w:abstractNum>
  <w:abstractNum w:abstractNumId="14">
    <w:nsid w:val="53A935D6"/>
    <w:multiLevelType w:val="hybridMultilevel"/>
    <w:tmpl w:val="15F80AD8"/>
    <w:lvl w:ilvl="0" w:tplc="E80EFE2A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07"/>
    <w:rsid w:val="00542D07"/>
    <w:rsid w:val="00565909"/>
    <w:rsid w:val="00B3403D"/>
    <w:rsid w:val="00E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3403D"/>
    <w:pPr>
      <w:keepNext/>
      <w:tabs>
        <w:tab w:val="left" w:pos="8295"/>
      </w:tabs>
      <w:spacing w:line="0" w:lineRule="atLeast"/>
      <w:ind w:right="17"/>
      <w:outlineLvl w:val="0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B3403D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B3403D"/>
    <w:rPr>
      <w:color w:val="C1DDF5"/>
    </w:rPr>
  </w:style>
  <w:style w:type="paragraph" w:styleId="a4">
    <w:name w:val="Normal (Web)"/>
    <w:basedOn w:val="a"/>
    <w:uiPriority w:val="99"/>
    <w:unhideWhenUsed/>
    <w:rsid w:val="00B34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B3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403D"/>
    <w:rPr>
      <w:sz w:val="18"/>
      <w:szCs w:val="18"/>
    </w:rPr>
  </w:style>
  <w:style w:type="paragraph" w:styleId="a6">
    <w:name w:val="footer"/>
    <w:basedOn w:val="a"/>
    <w:link w:val="Char0"/>
    <w:unhideWhenUsed/>
    <w:rsid w:val="00B34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403D"/>
    <w:rPr>
      <w:sz w:val="18"/>
      <w:szCs w:val="18"/>
    </w:rPr>
  </w:style>
  <w:style w:type="character" w:customStyle="1" w:styleId="1Char">
    <w:name w:val="标题 1 Char"/>
    <w:basedOn w:val="a0"/>
    <w:link w:val="1"/>
    <w:rsid w:val="00B3403D"/>
    <w:rPr>
      <w:rFonts w:ascii="Times New Roman" w:eastAsia="仿宋_GB2312" w:hAnsi="Times New Roman" w:cs="Times New Roman"/>
      <w:sz w:val="30"/>
      <w:szCs w:val="20"/>
    </w:rPr>
  </w:style>
  <w:style w:type="character" w:styleId="a7">
    <w:name w:val="Strong"/>
    <w:basedOn w:val="a0"/>
    <w:qFormat/>
    <w:rsid w:val="00B3403D"/>
    <w:rPr>
      <w:b/>
      <w:bCs/>
    </w:rPr>
  </w:style>
  <w:style w:type="paragraph" w:customStyle="1" w:styleId="CharCharChar">
    <w:name w:val="Char Char Char"/>
    <w:basedOn w:val="a"/>
    <w:rsid w:val="00B3403D"/>
    <w:rPr>
      <w:rFonts w:ascii="Times New Roman" w:eastAsia="宋体" w:hAnsi="Times New Roman" w:cs="Times New Roman"/>
      <w:szCs w:val="21"/>
    </w:rPr>
  </w:style>
  <w:style w:type="paragraph" w:styleId="a8">
    <w:name w:val="Body Text Indent"/>
    <w:basedOn w:val="a"/>
    <w:link w:val="Char1"/>
    <w:rsid w:val="00B3403D"/>
    <w:pPr>
      <w:ind w:firstLineChars="200" w:firstLine="56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8"/>
    <w:rsid w:val="00B3403D"/>
    <w:rPr>
      <w:rFonts w:ascii="楷体_GB2312" w:eastAsia="楷体_GB2312" w:hAnsi="Times New Roman" w:cs="Times New Roman"/>
      <w:sz w:val="28"/>
      <w:szCs w:val="20"/>
    </w:rPr>
  </w:style>
  <w:style w:type="paragraph" w:styleId="a9">
    <w:name w:val="List Paragraph"/>
    <w:basedOn w:val="a"/>
    <w:qFormat/>
    <w:rsid w:val="00B3403D"/>
    <w:pPr>
      <w:ind w:firstLineChars="200" w:firstLine="420"/>
    </w:pPr>
    <w:rPr>
      <w:rFonts w:ascii="Calibri" w:eastAsia="宋体" w:hAnsi="Calibri" w:cs="Times New Roman"/>
    </w:rPr>
  </w:style>
  <w:style w:type="character" w:styleId="aa">
    <w:name w:val="page number"/>
    <w:basedOn w:val="a0"/>
    <w:rsid w:val="00B3403D"/>
  </w:style>
  <w:style w:type="character" w:customStyle="1" w:styleId="Char2">
    <w:name w:val="文档结构图 Char"/>
    <w:basedOn w:val="a0"/>
    <w:link w:val="ab"/>
    <w:rsid w:val="00B3403D"/>
    <w:rPr>
      <w:rFonts w:ascii="宋体"/>
      <w:sz w:val="18"/>
      <w:szCs w:val="18"/>
    </w:rPr>
  </w:style>
  <w:style w:type="paragraph" w:styleId="ab">
    <w:name w:val="Document Map"/>
    <w:basedOn w:val="a"/>
    <w:link w:val="Char2"/>
    <w:rsid w:val="00B3403D"/>
    <w:rPr>
      <w:rFonts w:ascii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B3403D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3403D"/>
    <w:pPr>
      <w:keepNext/>
      <w:tabs>
        <w:tab w:val="left" w:pos="8295"/>
      </w:tabs>
      <w:spacing w:line="0" w:lineRule="atLeast"/>
      <w:ind w:right="17"/>
      <w:outlineLvl w:val="0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semiHidden/>
    <w:unhideWhenUsed/>
    <w:rsid w:val="00B3403D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B3403D"/>
    <w:rPr>
      <w:color w:val="C1DDF5"/>
    </w:rPr>
  </w:style>
  <w:style w:type="paragraph" w:styleId="a4">
    <w:name w:val="Normal (Web)"/>
    <w:basedOn w:val="a"/>
    <w:uiPriority w:val="99"/>
    <w:unhideWhenUsed/>
    <w:rsid w:val="00B340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B34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3403D"/>
    <w:rPr>
      <w:sz w:val="18"/>
      <w:szCs w:val="18"/>
    </w:rPr>
  </w:style>
  <w:style w:type="paragraph" w:styleId="a6">
    <w:name w:val="footer"/>
    <w:basedOn w:val="a"/>
    <w:link w:val="Char0"/>
    <w:unhideWhenUsed/>
    <w:rsid w:val="00B34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3403D"/>
    <w:rPr>
      <w:sz w:val="18"/>
      <w:szCs w:val="18"/>
    </w:rPr>
  </w:style>
  <w:style w:type="character" w:customStyle="1" w:styleId="1Char">
    <w:name w:val="标题 1 Char"/>
    <w:basedOn w:val="a0"/>
    <w:link w:val="1"/>
    <w:rsid w:val="00B3403D"/>
    <w:rPr>
      <w:rFonts w:ascii="Times New Roman" w:eastAsia="仿宋_GB2312" w:hAnsi="Times New Roman" w:cs="Times New Roman"/>
      <w:sz w:val="30"/>
      <w:szCs w:val="20"/>
    </w:rPr>
  </w:style>
  <w:style w:type="character" w:styleId="a7">
    <w:name w:val="Strong"/>
    <w:basedOn w:val="a0"/>
    <w:qFormat/>
    <w:rsid w:val="00B3403D"/>
    <w:rPr>
      <w:b/>
      <w:bCs/>
    </w:rPr>
  </w:style>
  <w:style w:type="paragraph" w:customStyle="1" w:styleId="CharCharChar">
    <w:name w:val="Char Char Char"/>
    <w:basedOn w:val="a"/>
    <w:rsid w:val="00B3403D"/>
    <w:rPr>
      <w:rFonts w:ascii="Times New Roman" w:eastAsia="宋体" w:hAnsi="Times New Roman" w:cs="Times New Roman"/>
      <w:szCs w:val="21"/>
    </w:rPr>
  </w:style>
  <w:style w:type="paragraph" w:styleId="a8">
    <w:name w:val="Body Text Indent"/>
    <w:basedOn w:val="a"/>
    <w:link w:val="Char1"/>
    <w:rsid w:val="00B3403D"/>
    <w:pPr>
      <w:ind w:firstLineChars="200" w:firstLine="56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1">
    <w:name w:val="正文文本缩进 Char"/>
    <w:basedOn w:val="a0"/>
    <w:link w:val="a8"/>
    <w:rsid w:val="00B3403D"/>
    <w:rPr>
      <w:rFonts w:ascii="楷体_GB2312" w:eastAsia="楷体_GB2312" w:hAnsi="Times New Roman" w:cs="Times New Roman"/>
      <w:sz w:val="28"/>
      <w:szCs w:val="20"/>
    </w:rPr>
  </w:style>
  <w:style w:type="paragraph" w:styleId="a9">
    <w:name w:val="List Paragraph"/>
    <w:basedOn w:val="a"/>
    <w:qFormat/>
    <w:rsid w:val="00B3403D"/>
    <w:pPr>
      <w:ind w:firstLineChars="200" w:firstLine="420"/>
    </w:pPr>
    <w:rPr>
      <w:rFonts w:ascii="Calibri" w:eastAsia="宋体" w:hAnsi="Calibri" w:cs="Times New Roman"/>
    </w:rPr>
  </w:style>
  <w:style w:type="character" w:styleId="aa">
    <w:name w:val="page number"/>
    <w:basedOn w:val="a0"/>
    <w:rsid w:val="00B3403D"/>
  </w:style>
  <w:style w:type="character" w:customStyle="1" w:styleId="Char2">
    <w:name w:val="文档结构图 Char"/>
    <w:basedOn w:val="a0"/>
    <w:link w:val="ab"/>
    <w:rsid w:val="00B3403D"/>
    <w:rPr>
      <w:rFonts w:ascii="宋体"/>
      <w:sz w:val="18"/>
      <w:szCs w:val="18"/>
    </w:rPr>
  </w:style>
  <w:style w:type="paragraph" w:styleId="ab">
    <w:name w:val="Document Map"/>
    <w:basedOn w:val="a"/>
    <w:link w:val="Char2"/>
    <w:rsid w:val="00B3403D"/>
    <w:rPr>
      <w:rFonts w:ascii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B3403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1439</Words>
  <Characters>8205</Characters>
  <Application>Microsoft Office Word</Application>
  <DocSecurity>0</DocSecurity>
  <Lines>68</Lines>
  <Paragraphs>19</Paragraphs>
  <ScaleCrop>false</ScaleCrop>
  <Company>微软中国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2013-08-19T06:16:00Z</dcterms:created>
  <dcterms:modified xsi:type="dcterms:W3CDTF">2013-08-19T06:17:00Z</dcterms:modified>
</cp:coreProperties>
</file>