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974C3" w:rsidRPr="00C974C3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p w:rsidR="00C974C3" w:rsidRPr="00C974C3" w:rsidRDefault="00C974C3" w:rsidP="00C974C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p w:rsidR="00C974C3" w:rsidRPr="00C974C3" w:rsidRDefault="00C974C3" w:rsidP="00C974C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974C3" w:rsidRPr="00C974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74C3" w:rsidRPr="00C974C3" w:rsidRDefault="00C974C3" w:rsidP="00C974C3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974C3" w:rsidRPr="00C974C3" w:rsidRDefault="00C974C3" w:rsidP="00C974C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974C3" w:rsidRPr="00C974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74C3" w:rsidRPr="00C974C3" w:rsidRDefault="00C974C3" w:rsidP="00C974C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974C3" w:rsidRDefault="00C974C3">
      <w:pPr>
        <w:rPr>
          <w:rFonts w:hint="eastAsia"/>
        </w:rPr>
      </w:pP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财政部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 xml:space="preserve"> 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国家税务总局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 xml:space="preserve"> 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工业和信息化部公告</w:t>
      </w: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2012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年第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7</w:t>
      </w:r>
      <w:r w:rsidRPr="00C974C3">
        <w:rPr>
          <w:rFonts w:ascii="Arial" w:eastAsia="宋体" w:hAnsi="Arial" w:cs="Arial"/>
          <w:b/>
          <w:bCs/>
          <w:color w:val="185895"/>
          <w:kern w:val="0"/>
          <w:sz w:val="36"/>
          <w:szCs w:val="36"/>
        </w:rPr>
        <w:t>号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>财政部</w:t>
      </w: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974C3">
        <w:rPr>
          <w:rFonts w:ascii="Arial" w:eastAsia="宋体" w:hAnsi="Arial" w:cs="Arial"/>
          <w:kern w:val="0"/>
          <w:sz w:val="24"/>
          <w:szCs w:val="24"/>
        </w:rPr>
        <w:t>国家税务总局</w:t>
      </w: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974C3">
        <w:rPr>
          <w:rFonts w:ascii="Arial" w:eastAsia="宋体" w:hAnsi="Arial" w:cs="Arial"/>
          <w:kern w:val="0"/>
          <w:sz w:val="24"/>
          <w:szCs w:val="24"/>
        </w:rPr>
        <w:t>工业和信息化部</w:t>
      </w:r>
      <w:bookmarkStart w:id="0" w:name="_GoBack"/>
      <w:bookmarkEnd w:id="0"/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>关于节约能源</w:t>
      </w: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974C3">
        <w:rPr>
          <w:rFonts w:ascii="Arial" w:eastAsia="宋体" w:hAnsi="Arial" w:cs="Arial"/>
          <w:kern w:val="0"/>
          <w:sz w:val="24"/>
          <w:szCs w:val="24"/>
        </w:rPr>
        <w:t>使用新能源车辆减免车船税的车型目录（第一批）的公告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>为促进节约能源、使用新能源的汽车产业发展，根据《中华人民共和国车船税法》第四条、《中华人民共和国车船税法实施条例》第十条有关规定，经国务院批准，现公告第一批节约能源、使用新能源车辆减免车船税的车型目录。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>自</w:t>
      </w:r>
      <w:r w:rsidRPr="00C974C3">
        <w:rPr>
          <w:rFonts w:ascii="Arial" w:eastAsia="宋体" w:hAnsi="Arial" w:cs="Arial"/>
          <w:kern w:val="0"/>
          <w:sz w:val="24"/>
          <w:szCs w:val="24"/>
        </w:rPr>
        <w:t>2012</w:t>
      </w:r>
      <w:r w:rsidRPr="00C974C3">
        <w:rPr>
          <w:rFonts w:ascii="Arial" w:eastAsia="宋体" w:hAnsi="Arial" w:cs="Arial"/>
          <w:kern w:val="0"/>
          <w:sz w:val="24"/>
          <w:szCs w:val="24"/>
        </w:rPr>
        <w:t>年</w:t>
      </w:r>
      <w:r w:rsidRPr="00C974C3">
        <w:rPr>
          <w:rFonts w:ascii="Arial" w:eastAsia="宋体" w:hAnsi="Arial" w:cs="Arial"/>
          <w:kern w:val="0"/>
          <w:sz w:val="24"/>
          <w:szCs w:val="24"/>
        </w:rPr>
        <w:t>1</w:t>
      </w:r>
      <w:r w:rsidRPr="00C974C3">
        <w:rPr>
          <w:rFonts w:ascii="Arial" w:eastAsia="宋体" w:hAnsi="Arial" w:cs="Arial"/>
          <w:kern w:val="0"/>
          <w:sz w:val="24"/>
          <w:szCs w:val="24"/>
        </w:rPr>
        <w:t>月</w:t>
      </w:r>
      <w:r w:rsidRPr="00C974C3">
        <w:rPr>
          <w:rFonts w:ascii="Arial" w:eastAsia="宋体" w:hAnsi="Arial" w:cs="Arial"/>
          <w:kern w:val="0"/>
          <w:sz w:val="24"/>
          <w:szCs w:val="24"/>
        </w:rPr>
        <w:t>1</w:t>
      </w:r>
      <w:r w:rsidRPr="00C974C3">
        <w:rPr>
          <w:rFonts w:ascii="Arial" w:eastAsia="宋体" w:hAnsi="Arial" w:cs="Arial"/>
          <w:kern w:val="0"/>
          <w:sz w:val="24"/>
          <w:szCs w:val="24"/>
        </w:rPr>
        <w:t>日起，对节约能源的车辆，减半征收车船税；对使用新能源的车辆，免征车船税。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　　　　　　　　　　　　　　　财政部</w:t>
      </w: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974C3">
        <w:rPr>
          <w:rFonts w:ascii="Arial" w:eastAsia="宋体" w:hAnsi="Arial" w:cs="Arial"/>
          <w:kern w:val="0"/>
          <w:sz w:val="24"/>
          <w:szCs w:val="24"/>
        </w:rPr>
        <w:t>国家税务总局</w:t>
      </w: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974C3">
        <w:rPr>
          <w:rFonts w:ascii="Arial" w:eastAsia="宋体" w:hAnsi="Arial" w:cs="Arial"/>
          <w:kern w:val="0"/>
          <w:sz w:val="24"/>
          <w:szCs w:val="24"/>
        </w:rPr>
        <w:t>工业和信息化部</w:t>
      </w:r>
    </w:p>
    <w:p w:rsidR="00C974C3" w:rsidRPr="00C974C3" w:rsidRDefault="00C974C3" w:rsidP="00C974C3">
      <w:pPr>
        <w:widowControl/>
        <w:spacing w:before="100" w:beforeAutospacing="1" w:after="100" w:afterAutospacing="1" w:line="432" w:lineRule="auto"/>
        <w:ind w:firstLine="60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974C3">
        <w:rPr>
          <w:rFonts w:ascii="Arial" w:eastAsia="宋体" w:hAnsi="Arial" w:cs="Arial"/>
          <w:kern w:val="0"/>
          <w:sz w:val="24"/>
          <w:szCs w:val="24"/>
        </w:rPr>
        <w:t xml:space="preserve">　　　　　　　　　　　　　　　　　　　　二</w:t>
      </w:r>
      <w:r w:rsidRPr="00C974C3">
        <w:rPr>
          <w:rFonts w:ascii="Arial" w:eastAsia="宋体" w:hAnsi="Arial" w:cs="Arial"/>
          <w:kern w:val="0"/>
          <w:sz w:val="24"/>
          <w:szCs w:val="24"/>
        </w:rPr>
        <w:t>○</w:t>
      </w:r>
      <w:r w:rsidRPr="00C974C3">
        <w:rPr>
          <w:rFonts w:ascii="Arial" w:eastAsia="宋体" w:hAnsi="Arial" w:cs="Arial"/>
          <w:kern w:val="0"/>
          <w:sz w:val="24"/>
          <w:szCs w:val="24"/>
        </w:rPr>
        <w:t>一二年三月六日</w:t>
      </w: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Default="00C974C3">
      <w:pPr>
        <w:rPr>
          <w:rFonts w:ascii="Arial" w:eastAsia="宋体" w:hAnsi="Arial" w:cs="Arial" w:hint="eastAsia"/>
          <w:b/>
          <w:bCs/>
          <w:color w:val="185895"/>
          <w:kern w:val="0"/>
          <w:sz w:val="36"/>
          <w:szCs w:val="36"/>
        </w:rPr>
      </w:pPr>
    </w:p>
    <w:p w:rsidR="00C974C3" w:rsidRPr="00661701" w:rsidRDefault="00C974C3" w:rsidP="00C974C3">
      <w:pPr>
        <w:spacing w:line="360" w:lineRule="auto"/>
        <w:rPr>
          <w:rFonts w:ascii="仿宋_GB2312" w:eastAsia="仿宋_GB2312" w:hAnsi="仿宋_GB2312" w:hint="eastAsia"/>
          <w:bCs/>
          <w:sz w:val="30"/>
          <w:szCs w:val="30"/>
        </w:rPr>
      </w:pPr>
      <w:r w:rsidRPr="00661701">
        <w:rPr>
          <w:rFonts w:ascii="仿宋_GB2312" w:eastAsia="仿宋_GB2312" w:hAnsi="仿宋_GB2312" w:hint="eastAsia"/>
          <w:bCs/>
          <w:sz w:val="30"/>
          <w:szCs w:val="30"/>
        </w:rPr>
        <w:lastRenderedPageBreak/>
        <w:t>附件：</w:t>
      </w:r>
    </w:p>
    <w:tbl>
      <w:tblPr>
        <w:tblW w:w="88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7"/>
        <w:gridCol w:w="1642"/>
        <w:gridCol w:w="20"/>
        <w:gridCol w:w="6"/>
        <w:gridCol w:w="1595"/>
        <w:gridCol w:w="21"/>
        <w:gridCol w:w="738"/>
        <w:gridCol w:w="506"/>
        <w:gridCol w:w="18"/>
        <w:gridCol w:w="232"/>
        <w:gridCol w:w="440"/>
        <w:gridCol w:w="15"/>
        <w:gridCol w:w="395"/>
        <w:gridCol w:w="134"/>
        <w:gridCol w:w="371"/>
        <w:gridCol w:w="425"/>
        <w:gridCol w:w="430"/>
        <w:gridCol w:w="49"/>
        <w:gridCol w:w="7"/>
        <w:gridCol w:w="561"/>
        <w:gridCol w:w="49"/>
        <w:gridCol w:w="146"/>
        <w:gridCol w:w="30"/>
        <w:gridCol w:w="533"/>
      </w:tblGrid>
      <w:tr w:rsidR="00C974C3" w:rsidRPr="005A4E0E" w:rsidTr="00BC16C4">
        <w:trPr>
          <w:trHeight w:val="645"/>
        </w:trPr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74C3" w:rsidRDefault="00C974C3" w:rsidP="00BC16C4">
            <w:pPr>
              <w:spacing w:line="360" w:lineRule="auto"/>
              <w:ind w:firstLineChars="198" w:firstLine="596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  <w:p w:rsidR="00C974C3" w:rsidRDefault="00C974C3" w:rsidP="00BC16C4">
            <w:pPr>
              <w:spacing w:line="360" w:lineRule="auto"/>
              <w:ind w:firstLineChars="99" w:firstLine="298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节约能源</w:t>
            </w: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 xml:space="preserve"> 使用新能源车辆减免</w:t>
            </w: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车船税</w:t>
            </w: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的</w:t>
            </w: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车型目录（第一批）</w:t>
            </w:r>
          </w:p>
          <w:p w:rsidR="00C974C3" w:rsidRDefault="00C974C3" w:rsidP="00BC16C4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  <w:p w:rsidR="00C974C3" w:rsidRPr="005B1DFB" w:rsidRDefault="00C974C3" w:rsidP="00BC16C4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一、节能型</w:t>
            </w:r>
            <w:r w:rsidRPr="005B1DFB">
              <w:rPr>
                <w:rFonts w:hint="eastAsia"/>
                <w:b/>
                <w:bCs/>
                <w:sz w:val="24"/>
              </w:rPr>
              <w:t>乘用车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安徽江淮汽车股份有限公司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4"/>
              </w:rPr>
              <w:t>通用名称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车辆型号</w:t>
            </w: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排量</w:t>
            </w:r>
            <w:r w:rsidRPr="005A4E0E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5A4E0E">
              <w:rPr>
                <w:kern w:val="0"/>
                <w:sz w:val="24"/>
              </w:rPr>
              <w:t>(mL)</w:t>
            </w:r>
          </w:p>
        </w:tc>
        <w:tc>
          <w:tcPr>
            <w:tcW w:w="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额定载客人数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变速器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整车整备质量（</w:t>
            </w:r>
            <w:r w:rsidRPr="005A4E0E">
              <w:rPr>
                <w:kern w:val="0"/>
                <w:sz w:val="24"/>
              </w:rPr>
              <w:t>kg</w:t>
            </w:r>
            <w:r w:rsidRPr="005A4E0E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7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综合燃料消耗量（</w:t>
            </w:r>
            <w:r w:rsidRPr="005A4E0E">
              <w:rPr>
                <w:kern w:val="0"/>
                <w:sz w:val="24"/>
              </w:rPr>
              <w:t>L/</w:t>
            </w:r>
            <w:smartTag w:uri="urn:schemas-microsoft-com:office:smarttags" w:element="chmetcnv">
              <w:smartTagPr>
                <w:attr w:name="UnitName" w:val="k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kern w:val="0"/>
                  <w:sz w:val="24"/>
                </w:rPr>
                <w:t>100km</w:t>
              </w:r>
            </w:smartTag>
            <w:r w:rsidRPr="005A4E0E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型式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挡位数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悦</w:t>
            </w: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悦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HFC7100W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5.3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同悦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HFC7130ATF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比亚迪汽车有限公司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F3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7150A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G3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7152A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L3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7153A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重庆长安汽车股份有限公司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奔奔</w:t>
            </w:r>
            <w:r w:rsidRPr="005A4E0E">
              <w:rPr>
                <w:color w:val="000000"/>
                <w:kern w:val="0"/>
                <w:sz w:val="20"/>
              </w:rPr>
              <w:t>mini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SC7106B4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870,910 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5.7 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SC7106B4B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 AMT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870 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5.7 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志翔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</w:t>
            </w:r>
            <w:smartTag w:uri="urn:schemas-microsoft-com:office:smarttags" w:element="chmetcnv">
              <w:smartTagPr>
                <w:attr w:name="UnitName" w:val="a"/>
                <w:attr w:name="SourceValue" w:val="71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7155A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4 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C974C3" w:rsidRPr="005A4E0E" w:rsidTr="00BC16C4">
        <w:trPr>
          <w:trHeight w:val="5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SC7155HEV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6.4 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color w:val="000000"/>
                <w:kern w:val="0"/>
                <w:sz w:val="20"/>
              </w:rPr>
              <w:t>欧诺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SC6449B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1298 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7,8 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1235 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6.4 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东风汽车有限公司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阳光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骐</w:t>
            </w:r>
            <w:proofErr w:type="gramEnd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达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DFL7165VAK1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DFL7165VAK2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东南（福建）汽车工业有限公司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V3</w:t>
            </w: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菱悦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DN7152HAS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DN7152MAS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DN7154HS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DN7154MS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奇瑞汽车股份有限公司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奇瑞</w:t>
            </w:r>
            <w:r w:rsidRPr="005A4E0E">
              <w:rPr>
                <w:color w:val="000000"/>
                <w:kern w:val="0"/>
                <w:sz w:val="20"/>
              </w:rPr>
              <w:t>QQ3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SQR7080S110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4.9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SQR7083S110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4.9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SQR7102S110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SQR7103S110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奇瑞</w:t>
            </w:r>
            <w:r w:rsidRPr="005A4E0E">
              <w:rPr>
                <w:color w:val="000000"/>
                <w:kern w:val="0"/>
                <w:sz w:val="20"/>
              </w:rPr>
              <w:t>A3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</w:t>
            </w:r>
            <w:smartTag w:uri="urn:schemas-microsoft-com:office:smarttags" w:element="chmetcnv">
              <w:smartTagPr>
                <w:attr w:name="UnitName" w:val="m"/>
                <w:attr w:name="SourceValue" w:val="71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7161M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</w:t>
            </w:r>
            <w:smartTag w:uri="urn:schemas-microsoft-com:office:smarttags" w:element="chmetcnv">
              <w:smartTagPr>
                <w:attr w:name="UnitName" w:val="m"/>
                <w:attr w:name="SourceValue" w:val="71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7161M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上海大众汽车有限公司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PASSAT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SVW71410BR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朗逸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SVW7147FRD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明锐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SVW7146ARD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SVW7146BRD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SVW7146CRD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昊</w:t>
            </w:r>
            <w:proofErr w:type="gramEnd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锐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SVW7149ERD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上海通用汽车有限公司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EXCELLE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SGM7160MTB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上海通用东岳汽车有限公司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爱唯欧</w:t>
            </w:r>
            <w:proofErr w:type="gramEnd"/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SGM7146MTA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SGM7142MTB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SGM7143MTB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赛欧</w:t>
            </w:r>
            <w:proofErr w:type="gramEnd"/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SGM7126AMT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SGM7140MTB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SGM7140AMTB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SGM7141AMTB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SGM7121AMT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proofErr w:type="gramStart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汽—大众汽车有限公司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迈腾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FV7147TATG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速腾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 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手动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FV7146TG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速腾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FV7146TATG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宝来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FV7142TXATG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FV7144TFATG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手动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FV7144TFG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>1.6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FV7164FATG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）</w:t>
            </w:r>
            <w:proofErr w:type="gramStart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汽海马汽车有限公司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福美来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HMC</w:t>
            </w:r>
            <w:smartTag w:uri="urn:schemas-microsoft-com:office:smarttags" w:element="chmetcnv">
              <w:smartTagPr>
                <w:attr w:name="UnitName" w:val="g"/>
                <w:attr w:name="SourceValue" w:val="71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7165G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4S1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C974C3" w:rsidRPr="005A4E0E" w:rsidTr="00BC16C4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)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浙江豪情汽车制造有限公司</w:t>
            </w:r>
          </w:p>
        </w:tc>
      </w:tr>
      <w:tr w:rsidR="00C974C3" w:rsidRPr="005A4E0E" w:rsidTr="00BC16C4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SC510-RVMT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JL7100E4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</w:tr>
      <w:tr w:rsidR="00C974C3" w:rsidRPr="005A4E0E" w:rsidTr="00BC16C4">
        <w:trPr>
          <w:trHeight w:val="300"/>
        </w:trPr>
        <w:tc>
          <w:tcPr>
            <w:tcW w:w="88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4C3" w:rsidRPr="005A4E0E" w:rsidRDefault="00C974C3" w:rsidP="00BC1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注:企业名单按拼音顺序排列</w:t>
            </w:r>
          </w:p>
        </w:tc>
      </w:tr>
    </w:tbl>
    <w:p w:rsidR="00C974C3" w:rsidRDefault="00C974C3" w:rsidP="00C974C3">
      <w:pPr>
        <w:rPr>
          <w:rFonts w:hint="eastAsia"/>
          <w:b/>
          <w:bCs/>
          <w:sz w:val="24"/>
        </w:rPr>
      </w:pPr>
    </w:p>
    <w:p w:rsidR="00C974C3" w:rsidRDefault="00C974C3" w:rsidP="00C974C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二、插电式混合动力乘用车</w:t>
      </w: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376"/>
        <w:gridCol w:w="2792"/>
        <w:gridCol w:w="1440"/>
        <w:gridCol w:w="1800"/>
        <w:gridCol w:w="1980"/>
      </w:tblGrid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中国第一汽车集团公司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红旗牌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CA7155PHEV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浙江吉利汽车有限公司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吉利美日牌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MR7100BH4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比亚迪汽车有限公司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QCJ7100ADM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</w:tbl>
    <w:p w:rsidR="00C974C3" w:rsidRDefault="00C974C3" w:rsidP="00C974C3">
      <w:pPr>
        <w:rPr>
          <w:rFonts w:hint="eastAsia"/>
          <w:b/>
          <w:bCs/>
          <w:sz w:val="24"/>
        </w:rPr>
      </w:pPr>
    </w:p>
    <w:p w:rsidR="00C974C3" w:rsidRDefault="00C974C3" w:rsidP="00C974C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三、新能源车辆（</w:t>
      </w:r>
      <w:proofErr w:type="gramStart"/>
      <w:r>
        <w:rPr>
          <w:rFonts w:hint="eastAsia"/>
          <w:b/>
          <w:bCs/>
          <w:sz w:val="24"/>
        </w:rPr>
        <w:t>非乘用车</w:t>
      </w:r>
      <w:proofErr w:type="gramEnd"/>
      <w:r>
        <w:rPr>
          <w:rFonts w:hint="eastAsia"/>
          <w:b/>
          <w:bCs/>
          <w:sz w:val="24"/>
        </w:rPr>
        <w:t>部分）</w:t>
      </w:r>
    </w:p>
    <w:p w:rsidR="00C974C3" w:rsidRDefault="00C974C3" w:rsidP="00C974C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:rsidR="00C974C3" w:rsidRDefault="00C974C3" w:rsidP="00C974C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纯电动汽车</w:t>
      </w:r>
    </w:p>
    <w:tbl>
      <w:tblPr>
        <w:tblW w:w="9406" w:type="dxa"/>
        <w:tblLayout w:type="fixed"/>
        <w:tblLook w:val="0000" w:firstRow="0" w:lastRow="0" w:firstColumn="0" w:lastColumn="0" w:noHBand="0" w:noVBand="0"/>
      </w:tblPr>
      <w:tblGrid>
        <w:gridCol w:w="468"/>
        <w:gridCol w:w="3476"/>
        <w:gridCol w:w="1446"/>
        <w:gridCol w:w="1856"/>
        <w:gridCol w:w="2160"/>
      </w:tblGrid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C974C3" w:rsidTr="00BC16C4">
        <w:trPr>
          <w:trHeight w:val="4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中国第一汽车集团公司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解放牌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CA6730URE21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EQ6102HBEVA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EQ5039XXYL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EQ6102EVL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EQ5038XXYL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EQ6102BEVL1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EQ5031ZXXBEVAC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纯电动车厢可卸式垃圾车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北京北方华德尼奥普兰客车股份有限公司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北方牌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BFC6110EV-1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纯电动大客车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北京北方华德尼奥普兰客车股份有限公司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北方牌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BFC6110EV-2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纯电动大客车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6123C</w:t>
              </w:r>
            </w:smartTag>
            <w:r>
              <w:rPr>
                <w:rFonts w:ascii="宋体" w:hAnsi="宋体"/>
              </w:rPr>
              <w:t>6B4D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6123C</w:t>
              </w:r>
            </w:smartTag>
            <w:r>
              <w:rPr>
                <w:rFonts w:ascii="宋体" w:hAnsi="宋体"/>
              </w:rPr>
              <w:t>6B4D-1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BJ5020CTYEV-2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</w:t>
            </w:r>
            <w:r>
              <w:rPr>
                <w:rFonts w:ascii="宋体" w:hAnsi="宋体"/>
              </w:rPr>
              <w:lastRenderedPageBreak/>
              <w:t>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BJ5020ZLJEV-2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BJ5071TCAEV-1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BJ5163GSSEV-3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BJ6105EVCA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BJ6123EVCA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BJ6123EVCA-1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l"/>
                <w:attr w:name="SourceValue" w:val="64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6400L</w:t>
              </w:r>
            </w:smartTag>
            <w:r>
              <w:rPr>
                <w:rFonts w:ascii="宋体" w:hAnsi="宋体"/>
              </w:rPr>
              <w:t>3R-BEV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BJ5020XXYV3R-BEV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一</w:t>
            </w:r>
            <w:proofErr w:type="gramEnd"/>
            <w:r>
              <w:rPr>
                <w:rFonts w:ascii="宋体" w:hAnsi="宋体"/>
              </w:rPr>
              <w:t>汽客车大连客车厂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解放牌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CA6127URE31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丹东黄海汽车有限责任公司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黄海牌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DD6129EV11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SWB6121SC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SWB6117EV4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</w:t>
            </w:r>
            <w:proofErr w:type="gramStart"/>
            <w:r>
              <w:rPr>
                <w:rFonts w:ascii="宋体" w:hAnsi="宋体"/>
              </w:rPr>
              <w:t>柯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NJ5056XFWD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依维柯纯电动服务车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畅达牌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NJ5090GQXEV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纯电动高压清洗车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</w:t>
            </w:r>
            <w:proofErr w:type="gramStart"/>
            <w:r>
              <w:rPr>
                <w:rFonts w:ascii="宋体" w:hAnsi="宋体"/>
              </w:rPr>
              <w:t>柯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NJ6593ERD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依维柯纯电动客车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扬州亚星客车股份有限公司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亚星牌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JS6127GHBEV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宁波神马汽车制造有限公司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NPS6120BEV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HFF5120XFW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服务车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HFF6700BEV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6124G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6122G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6125G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6112G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6100G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6101G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安徽江淮汽车股份有限公司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江淮牌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HFC5040XGCEVR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纯电动电力工程车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东南(福建)汽车工业有限公司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东南牌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DN5020XXYBEV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东南(福建)汽车工业有限公司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东南牌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DN5020XYZBEV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ZK6126EGA9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ZK6100EGAA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ZK6129EGQA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ZK6120BEVGQAA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ZK6125BEVGQAA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郑州日产汽车有限公司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ZN5031XGCW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1C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郑州日产汽车有限公司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ZN5033XGCH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2C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CK6120HGEV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CK6120LGEV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CK6120LGEV1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广州汽车集团客车有限公司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广汽牌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GZ6120EV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广州汽车集团客车有限公司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广汽牌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GZ6120EV1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GL6120BEV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四川汽车工业股份有限公司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野马牌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SQJ6111B1CH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四川汽车工业股份有限公司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野马牌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SQJ6121B1BEV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陕西汽车集团有限责任公司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陕汽牌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SX4186ZG331N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纯电动牵引汽车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KLQ6702EV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XMQ6126YE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XMQ6530DBEV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纯电动轻型客车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厦门金龙旅行车有限公司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金旅牌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XML6125JEV</w:t>
            </w:r>
            <w:smartTag w:uri="urn:schemas-microsoft-com:office:smarttags" w:element="chmetcnv">
              <w:smartTagPr>
                <w:attr w:name="UnitName" w:val="C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10C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中通博发牌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LCK6128EV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LCK6120GEV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SLG6105EV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SLG6106EV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SLG6700EV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重庆恒通客车有限公司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恒通客车牌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CKZ6127HBEV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HLT5074ZYSEV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HLT5162GSSEV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HLT5021ZLJEV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HLT5020JHQLJEV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HLT5071ZZZEV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纯电动自装卸式垃圾</w:t>
            </w:r>
            <w:r>
              <w:rPr>
                <w:rFonts w:ascii="宋体" w:hAnsi="宋体"/>
              </w:rPr>
              <w:lastRenderedPageBreak/>
              <w:t>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HLT5076ZYSEV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HLT5166GSSEV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HLT5020ZLJEV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HLT5021JHQLJEV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HLT5022CTYEV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HLT5022ZLJEV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HLT5023JHQLJEV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HLT5024CTYEV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HLT5072ZZZEV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纯电动自装卸式垃圾车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HLT5165GSSEV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HLT5025CTYEV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HLT5026CTYEV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北京天路通科技有限责任公司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BTL5071TSLEV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纯电动吸尘车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北京天路通科技有限责任公司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BTL5072TSLEV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纯电动吸尘车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天津清源电动车辆有限责任公司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清源牌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QY5020XFWBEVEL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纯电动服务车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天津清源电动车辆有限责任公司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清源牌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QY5020XYZBEVEL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吉林省高新电动汽车有限公司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环菱牌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CCQ6750EV1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SLK6121USBEV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SLK6105USBEV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SLK6855USBEV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SXC6120GD-1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SXC6120GBEV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SXC6120GD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马可牌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YS6120DG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常隆牌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YS6128BEV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常隆牌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YS6120GBEV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张家港市江南汽车制造有限公司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春洲牌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JNQ6100BEV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盐城中威客车有限公司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中大牌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YCK6128BEVC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盐城中威客车有限公司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中大牌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YCK6126BEVL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金华市康迪新能源车辆有限公司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康迪牌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KD5011XXYEV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安徽安凯车辆制造有限公司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星</w:t>
            </w:r>
            <w:proofErr w:type="gramStart"/>
            <w:r>
              <w:rPr>
                <w:rFonts w:ascii="宋体" w:hAnsi="宋体"/>
              </w:rPr>
              <w:t>凯</w:t>
            </w:r>
            <w:proofErr w:type="gramEnd"/>
            <w:r>
              <w:rPr>
                <w:rFonts w:ascii="宋体" w:hAnsi="宋体"/>
              </w:rPr>
              <w:t>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HFX6120GEV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福建龙马环卫装备股份有限公司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福龙马牌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FLM5070TSLEV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纯电动扫路车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江西博能上饶客车有限公司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上饶牌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SR6700HBEV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JXK6120AG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JXK6113BEV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JXK6113BEV1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江西江铃汽车集团改装车有限公司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江铃</w:t>
            </w:r>
            <w:proofErr w:type="gramStart"/>
            <w:r>
              <w:rPr>
                <w:rFonts w:ascii="宋体" w:hAnsi="宋体"/>
              </w:rPr>
              <w:t>全顺牌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JX5041XEV-LI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纯电动服务车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江西江铃汽车集团改装车有限公司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江铃牌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JX5033XGCEV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  <w:proofErr w:type="gramStart"/>
            <w:r>
              <w:rPr>
                <w:rFonts w:ascii="宋体" w:hAnsi="宋体"/>
              </w:rPr>
              <w:t>沂</w:t>
            </w:r>
            <w:proofErr w:type="gramEnd"/>
            <w:r>
              <w:rPr>
                <w:rFonts w:ascii="宋体" w:hAnsi="宋体"/>
              </w:rPr>
              <w:t>星电动汽车有限公司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飞燕牌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SDL6120EVG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  <w:proofErr w:type="gramStart"/>
            <w:r>
              <w:rPr>
                <w:rFonts w:ascii="宋体" w:hAnsi="宋体"/>
              </w:rPr>
              <w:t>沂</w:t>
            </w:r>
            <w:proofErr w:type="gramEnd"/>
            <w:r>
              <w:rPr>
                <w:rFonts w:ascii="宋体" w:hAnsi="宋体"/>
              </w:rPr>
              <w:t>星电动汽车有限公司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飞燕牌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SDL6110EVSG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纯电动双层城市客车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中上汽车有限公司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中上牌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ZS6121BEV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东风扬子江汽车(武汉)有限责任公司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扬子江牌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WG6120BEVHM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长沙中联重工科技发展股份有限公司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中联牌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ZLJ5071TSL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纯电动扫路车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TEG6750EV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TEG6751EV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珠海市广通汽车有限公司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GTQ6107BEVB1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FDG6751EVG1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FDG6751EVG2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FDG6700EV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重庆五洲龙新能源汽车有限公司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WZL6100EVG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重庆瑞驰汽车实业有限公司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瑞驰牌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CRC5020XYZ-LBEV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重庆瑞驰汽车实业有限公司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瑞驰牌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CRC5020XXY-LBEV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C974C3" w:rsidTr="00BC16C4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</w:tbl>
    <w:p w:rsidR="00C974C3" w:rsidRDefault="00C974C3" w:rsidP="00C974C3">
      <w:pPr>
        <w:rPr>
          <w:rFonts w:hint="eastAsia"/>
          <w:b/>
          <w:bCs/>
          <w:sz w:val="24"/>
        </w:rPr>
      </w:pPr>
    </w:p>
    <w:p w:rsidR="00C974C3" w:rsidRDefault="00C974C3" w:rsidP="00C974C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插电式混合动力汽车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"/>
        <w:gridCol w:w="2325"/>
        <w:gridCol w:w="1367"/>
        <w:gridCol w:w="1800"/>
        <w:gridCol w:w="2520"/>
      </w:tblGrid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SWB6117SHEV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扬州亚星客车股份有限公司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亚星牌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JS6126GHEV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6121G</w:t>
              </w:r>
            </w:smartTag>
            <w:r>
              <w:rPr>
                <w:rFonts w:ascii="宋体" w:hAnsi="宋体"/>
              </w:rPr>
              <w:t>03SHEV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GL6120PHEV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KLQ6129GQHEV2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</w:t>
            </w:r>
            <w:r>
              <w:rPr>
                <w:rFonts w:ascii="宋体" w:hAnsi="宋体"/>
              </w:rPr>
              <w:lastRenderedPageBreak/>
              <w:t>州)有限公司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海格牌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KLQ6129GQHEV1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LCK6105CHEV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JXK6122PHEV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JXK6116BCHEV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TEG6129PEV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FDG6111HEVG2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C974C3" w:rsidTr="00BC16C4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3" w:rsidRDefault="00C974C3" w:rsidP="00BC16C4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重庆五洲龙新能源汽车有限公司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WZL6100PHEVGEG3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4C3" w:rsidRDefault="00C974C3" w:rsidP="00BC16C4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</w:tbl>
    <w:p w:rsidR="00C974C3" w:rsidRDefault="00C974C3" w:rsidP="00C974C3">
      <w:pPr>
        <w:rPr>
          <w:rFonts w:hint="eastAsia"/>
          <w:b/>
          <w:bCs/>
          <w:sz w:val="24"/>
        </w:rPr>
      </w:pPr>
    </w:p>
    <w:p w:rsidR="00C974C3" w:rsidRDefault="00C974C3" w:rsidP="00C974C3">
      <w:pPr>
        <w:rPr>
          <w:rFonts w:hint="eastAsia"/>
          <w:b/>
          <w:bCs/>
          <w:sz w:val="24"/>
        </w:rPr>
      </w:pPr>
      <w:r w:rsidRPr="007C3ECC">
        <w:rPr>
          <w:rFonts w:hint="eastAsia"/>
          <w:b/>
          <w:bCs/>
          <w:sz w:val="24"/>
        </w:rPr>
        <w:t>（三）</w:t>
      </w:r>
      <w:r>
        <w:rPr>
          <w:rFonts w:hint="eastAsia"/>
          <w:b/>
          <w:bCs/>
          <w:sz w:val="24"/>
        </w:rPr>
        <w:t>燃料电池汽车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417"/>
        <w:gridCol w:w="2751"/>
        <w:gridCol w:w="900"/>
        <w:gridCol w:w="1800"/>
        <w:gridCol w:w="2700"/>
      </w:tblGrid>
      <w:tr w:rsidR="00C974C3" w:rsidTr="00BC16C4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C974C3" w:rsidTr="00BC16C4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/>
                </w:rPr>
                <w:t>6123C</w:t>
              </w:r>
            </w:smartTag>
            <w:r>
              <w:rPr>
                <w:rFonts w:ascii="Arial"/>
              </w:rPr>
              <w:t>6N4D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燃料电池混合动力城市客车</w:t>
            </w:r>
          </w:p>
        </w:tc>
      </w:tr>
      <w:tr w:rsidR="00C974C3" w:rsidTr="00BC16C4">
        <w:trPr>
          <w:trHeight w:val="52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  <w:tr w:rsidR="00C974C3" w:rsidTr="00BC16C4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  <w:tr w:rsidR="00C974C3" w:rsidTr="00BC16C4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C3" w:rsidRDefault="00C974C3" w:rsidP="00BC16C4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C3" w:rsidRDefault="00C974C3" w:rsidP="00BC16C4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</w:tbl>
    <w:p w:rsidR="00C974C3" w:rsidRDefault="00C974C3" w:rsidP="00C974C3">
      <w:pPr>
        <w:spacing w:line="360" w:lineRule="auto"/>
        <w:rPr>
          <w:rFonts w:hint="eastAsia"/>
        </w:rPr>
      </w:pPr>
    </w:p>
    <w:p w:rsidR="00C974C3" w:rsidRDefault="00C974C3" w:rsidP="00C974C3">
      <w:pPr>
        <w:ind w:firstLine="555"/>
        <w:rPr>
          <w:rFonts w:ascii="仿宋_GB2312" w:eastAsia="仿宋_GB2312" w:hAnsi="宋体" w:hint="eastAsia"/>
          <w:sz w:val="30"/>
        </w:rPr>
      </w:pPr>
    </w:p>
    <w:p w:rsidR="00C974C3" w:rsidRDefault="00C974C3" w:rsidP="00C974C3"/>
    <w:p w:rsidR="00C974C3" w:rsidRDefault="00C974C3">
      <w:pPr>
        <w:rPr>
          <w:rFonts w:hint="eastAsia"/>
        </w:rPr>
      </w:pPr>
    </w:p>
    <w:p w:rsidR="00C974C3" w:rsidRDefault="00C974C3"/>
    <w:sectPr w:rsidR="00C9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FB" w:rsidRDefault="00702BFB" w:rsidP="00C974C3">
      <w:r>
        <w:separator/>
      </w:r>
    </w:p>
  </w:endnote>
  <w:endnote w:type="continuationSeparator" w:id="0">
    <w:p w:rsidR="00702BFB" w:rsidRDefault="00702BFB" w:rsidP="00C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FB" w:rsidRDefault="00702BFB" w:rsidP="00C974C3">
      <w:r>
        <w:separator/>
      </w:r>
    </w:p>
  </w:footnote>
  <w:footnote w:type="continuationSeparator" w:id="0">
    <w:p w:rsidR="00702BFB" w:rsidRDefault="00702BFB" w:rsidP="00C9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00000006"/>
    <w:multiLevelType w:val="singleLevel"/>
    <w:tmpl w:val="00000006"/>
    <w:lvl w:ilvl="0">
      <w:start w:val="3"/>
      <w:numFmt w:val="decimal"/>
      <w:suff w:val="space"/>
      <w:lvlText w:val="%1."/>
      <w:lvlJc w:val="left"/>
    </w:lvl>
  </w:abstractNum>
  <w:abstractNum w:abstractNumId="5">
    <w:nsid w:val="00000009"/>
    <w:multiLevelType w:val="singleLevel"/>
    <w:tmpl w:val="00000009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0000000A"/>
    <w:multiLevelType w:val="singleLevel"/>
    <w:tmpl w:val="0000000A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0000000B"/>
    <w:multiLevelType w:val="multilevel"/>
    <w:tmpl w:val="0000000B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C"/>
    <w:multiLevelType w:val="singleLevel"/>
    <w:tmpl w:val="0000000C"/>
    <w:lvl w:ilvl="0">
      <w:start w:val="1"/>
      <w:numFmt w:val="decimal"/>
      <w:suff w:val="nothing"/>
      <w:lvlText w:val="（%1)"/>
      <w:lvlJc w:val="left"/>
    </w:lvl>
  </w:abstractNum>
  <w:abstractNum w:abstractNumId="9">
    <w:nsid w:val="00000010"/>
    <w:multiLevelType w:val="singleLevel"/>
    <w:tmpl w:val="00000010"/>
    <w:lvl w:ilvl="0">
      <w:start w:val="1"/>
      <w:numFmt w:val="decimal"/>
      <w:suff w:val="nothing"/>
      <w:lvlText w:val="%1."/>
      <w:lvlJc w:val="left"/>
    </w:lvl>
  </w:abstractNum>
  <w:abstractNum w:abstractNumId="10">
    <w:nsid w:val="0F515AE9"/>
    <w:multiLevelType w:val="hybridMultilevel"/>
    <w:tmpl w:val="3D28A4F8"/>
    <w:lvl w:ilvl="0" w:tplc="702A9B0A">
      <w:start w:val="4"/>
      <w:numFmt w:val="japaneseCounting"/>
      <w:lvlText w:val="第%1，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E3801"/>
    <w:multiLevelType w:val="hybridMultilevel"/>
    <w:tmpl w:val="56D8FA70"/>
    <w:lvl w:ilvl="0" w:tplc="1D7A123E">
      <w:start w:val="4"/>
      <w:numFmt w:val="japaneseCounting"/>
      <w:lvlText w:val="第%1，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abstractNum w:abstractNumId="12">
    <w:nsid w:val="3D0B192B"/>
    <w:multiLevelType w:val="singleLevel"/>
    <w:tmpl w:val="751897B6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3">
    <w:nsid w:val="42740B8D"/>
    <w:multiLevelType w:val="hybridMultilevel"/>
    <w:tmpl w:val="B0588F76"/>
    <w:lvl w:ilvl="0" w:tplc="FFFFFFFF">
      <w:start w:val="1"/>
      <w:numFmt w:val="japaneseCounting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14">
    <w:nsid w:val="53A935D6"/>
    <w:multiLevelType w:val="hybridMultilevel"/>
    <w:tmpl w:val="15F80AD8"/>
    <w:lvl w:ilvl="0" w:tplc="E80EFE2A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C5"/>
    <w:rsid w:val="000146C5"/>
    <w:rsid w:val="00702BFB"/>
    <w:rsid w:val="00716090"/>
    <w:rsid w:val="00C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74C3"/>
    <w:pPr>
      <w:keepNext/>
      <w:tabs>
        <w:tab w:val="left" w:pos="8295"/>
      </w:tabs>
      <w:spacing w:line="0" w:lineRule="atLeast"/>
      <w:ind w:right="17"/>
      <w:outlineLvl w:val="0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9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4C3"/>
    <w:rPr>
      <w:sz w:val="18"/>
      <w:szCs w:val="18"/>
    </w:rPr>
  </w:style>
  <w:style w:type="paragraph" w:styleId="a4">
    <w:name w:val="footer"/>
    <w:basedOn w:val="a"/>
    <w:link w:val="Char0"/>
    <w:unhideWhenUsed/>
    <w:rsid w:val="00C9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4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C974C3"/>
    <w:rPr>
      <w:b/>
      <w:bCs/>
    </w:rPr>
  </w:style>
  <w:style w:type="character" w:customStyle="1" w:styleId="1Char">
    <w:name w:val="标题 1 Char"/>
    <w:basedOn w:val="a0"/>
    <w:link w:val="1"/>
    <w:rsid w:val="00C974C3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">
    <w:name w:val="Char Char Char"/>
    <w:basedOn w:val="a"/>
    <w:rsid w:val="00C974C3"/>
    <w:rPr>
      <w:rFonts w:ascii="Times New Roman" w:eastAsia="宋体" w:hAnsi="Times New Roman" w:cs="Times New Roman"/>
      <w:szCs w:val="21"/>
    </w:rPr>
  </w:style>
  <w:style w:type="paragraph" w:styleId="a7">
    <w:name w:val="Body Text Indent"/>
    <w:basedOn w:val="a"/>
    <w:link w:val="Char1"/>
    <w:rsid w:val="00C974C3"/>
    <w:pPr>
      <w:ind w:firstLineChars="200" w:firstLine="56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C974C3"/>
    <w:rPr>
      <w:rFonts w:ascii="楷体_GB2312" w:eastAsia="楷体_GB2312" w:hAnsi="Times New Roman" w:cs="Times New Roman"/>
      <w:sz w:val="28"/>
      <w:szCs w:val="20"/>
    </w:rPr>
  </w:style>
  <w:style w:type="paragraph" w:styleId="a8">
    <w:name w:val="List Paragraph"/>
    <w:basedOn w:val="a"/>
    <w:qFormat/>
    <w:rsid w:val="00C974C3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page number"/>
    <w:basedOn w:val="a0"/>
    <w:rsid w:val="00C974C3"/>
  </w:style>
  <w:style w:type="character" w:customStyle="1" w:styleId="Char2">
    <w:name w:val="文档结构图 Char"/>
    <w:basedOn w:val="a0"/>
    <w:link w:val="aa"/>
    <w:rsid w:val="00C974C3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C974C3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C974C3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74C3"/>
    <w:pPr>
      <w:keepNext/>
      <w:tabs>
        <w:tab w:val="left" w:pos="8295"/>
      </w:tabs>
      <w:spacing w:line="0" w:lineRule="atLeast"/>
      <w:ind w:right="17"/>
      <w:outlineLvl w:val="0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9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4C3"/>
    <w:rPr>
      <w:sz w:val="18"/>
      <w:szCs w:val="18"/>
    </w:rPr>
  </w:style>
  <w:style w:type="paragraph" w:styleId="a4">
    <w:name w:val="footer"/>
    <w:basedOn w:val="a"/>
    <w:link w:val="Char0"/>
    <w:unhideWhenUsed/>
    <w:rsid w:val="00C9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4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C974C3"/>
    <w:rPr>
      <w:b/>
      <w:bCs/>
    </w:rPr>
  </w:style>
  <w:style w:type="character" w:customStyle="1" w:styleId="1Char">
    <w:name w:val="标题 1 Char"/>
    <w:basedOn w:val="a0"/>
    <w:link w:val="1"/>
    <w:rsid w:val="00C974C3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">
    <w:name w:val="Char Char Char"/>
    <w:basedOn w:val="a"/>
    <w:rsid w:val="00C974C3"/>
    <w:rPr>
      <w:rFonts w:ascii="Times New Roman" w:eastAsia="宋体" w:hAnsi="Times New Roman" w:cs="Times New Roman"/>
      <w:szCs w:val="21"/>
    </w:rPr>
  </w:style>
  <w:style w:type="paragraph" w:styleId="a7">
    <w:name w:val="Body Text Indent"/>
    <w:basedOn w:val="a"/>
    <w:link w:val="Char1"/>
    <w:rsid w:val="00C974C3"/>
    <w:pPr>
      <w:ind w:firstLineChars="200" w:firstLine="56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C974C3"/>
    <w:rPr>
      <w:rFonts w:ascii="楷体_GB2312" w:eastAsia="楷体_GB2312" w:hAnsi="Times New Roman" w:cs="Times New Roman"/>
      <w:sz w:val="28"/>
      <w:szCs w:val="20"/>
    </w:rPr>
  </w:style>
  <w:style w:type="paragraph" w:styleId="a8">
    <w:name w:val="List Paragraph"/>
    <w:basedOn w:val="a"/>
    <w:qFormat/>
    <w:rsid w:val="00C974C3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page number"/>
    <w:basedOn w:val="a0"/>
    <w:rsid w:val="00C974C3"/>
  </w:style>
  <w:style w:type="character" w:customStyle="1" w:styleId="Char2">
    <w:name w:val="文档结构图 Char"/>
    <w:basedOn w:val="a0"/>
    <w:link w:val="aa"/>
    <w:rsid w:val="00C974C3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C974C3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C974C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1421</Words>
  <Characters>8106</Characters>
  <Application>Microsoft Office Word</Application>
  <DocSecurity>0</DocSecurity>
  <Lines>67</Lines>
  <Paragraphs>19</Paragraphs>
  <ScaleCrop>false</ScaleCrop>
  <Company>微软中国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2013-08-16T05:28:00Z</dcterms:created>
  <dcterms:modified xsi:type="dcterms:W3CDTF">2013-08-16T05:30:00Z</dcterms:modified>
</cp:coreProperties>
</file>